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4" w:rsidRDefault="007612FF" w:rsidP="006133C8">
      <w:pPr>
        <w:keepNext/>
        <w:ind w:left="5670" w:right="397" w:hanging="90"/>
        <w:contextualSpacing/>
        <w:rPr>
          <w:sz w:val="20"/>
        </w:rPr>
      </w:pPr>
      <w:r>
        <w:rPr>
          <w:b/>
          <w:sz w:val="20"/>
        </w:rPr>
        <w:t xml:space="preserve">       </w:t>
      </w:r>
    </w:p>
    <w:p w:rsidR="00D17D24" w:rsidRDefault="00D17D24">
      <w:pPr>
        <w:keepNext/>
        <w:ind w:left="5670" w:right="397" w:hanging="90"/>
        <w:contextualSpacing/>
        <w:rPr>
          <w:sz w:val="20"/>
        </w:rPr>
      </w:pPr>
    </w:p>
    <w:p w:rsidR="00D17D24" w:rsidRDefault="006133C8" w:rsidP="006133C8">
      <w:pPr>
        <w:keepNext/>
        <w:ind w:left="5670" w:right="397" w:hanging="1701"/>
        <w:contextualSpacing/>
        <w:rPr>
          <w:sz w:val="20"/>
        </w:rPr>
      </w:pPr>
      <w:r w:rsidRPr="006133C8">
        <w:rPr>
          <w:noProof/>
          <w:sz w:val="20"/>
        </w:rPr>
        <w:drawing>
          <wp:inline distT="0" distB="0" distL="0" distR="0">
            <wp:extent cx="622300" cy="86042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C8" w:rsidRPr="00C524C0" w:rsidRDefault="006133C8" w:rsidP="006133C8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6133C8" w:rsidRPr="00C524C0" w:rsidRDefault="006133C8" w:rsidP="006133C8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6133C8" w:rsidRPr="00C524C0" w:rsidRDefault="006133C8" w:rsidP="006133C8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6133C8" w:rsidRPr="00C524C0" w:rsidRDefault="006133C8" w:rsidP="006133C8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133C8" w:rsidRPr="00C524C0" w:rsidRDefault="006133C8" w:rsidP="006133C8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6133C8" w:rsidRPr="000A5820" w:rsidRDefault="006133C8" w:rsidP="006133C8">
      <w:pPr>
        <w:tabs>
          <w:tab w:val="right" w:pos="9214"/>
        </w:tabs>
        <w:rPr>
          <w:sz w:val="28"/>
          <w:szCs w:val="28"/>
        </w:rPr>
      </w:pPr>
    </w:p>
    <w:p w:rsidR="006133C8" w:rsidRPr="000A5820" w:rsidRDefault="006040B0" w:rsidP="006133C8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9 февраля </w:t>
      </w:r>
      <w:r w:rsidR="006133C8">
        <w:rPr>
          <w:sz w:val="28"/>
          <w:szCs w:val="28"/>
        </w:rPr>
        <w:t>2021</w:t>
      </w:r>
      <w:r w:rsidR="006133C8" w:rsidRPr="000A5820">
        <w:rPr>
          <w:sz w:val="28"/>
          <w:szCs w:val="28"/>
        </w:rPr>
        <w:t xml:space="preserve"> г. №</w:t>
      </w:r>
      <w:r w:rsidR="006B46B9">
        <w:rPr>
          <w:sz w:val="28"/>
          <w:szCs w:val="28"/>
        </w:rPr>
        <w:t xml:space="preserve"> </w:t>
      </w:r>
      <w:r>
        <w:rPr>
          <w:sz w:val="28"/>
          <w:szCs w:val="28"/>
        </w:rPr>
        <w:t>1529</w:t>
      </w:r>
      <w:r w:rsidR="006133C8">
        <w:rPr>
          <w:sz w:val="28"/>
          <w:szCs w:val="28"/>
        </w:rPr>
        <w:tab/>
      </w:r>
      <w:r w:rsidR="006133C8" w:rsidRPr="000A5820">
        <w:rPr>
          <w:sz w:val="28"/>
          <w:szCs w:val="28"/>
        </w:rPr>
        <w:t>г. Елизово</w:t>
      </w:r>
    </w:p>
    <w:p w:rsidR="006133C8" w:rsidRPr="000A5820" w:rsidRDefault="006133C8" w:rsidP="006133C8">
      <w:pPr>
        <w:rPr>
          <w:sz w:val="28"/>
          <w:szCs w:val="28"/>
        </w:rPr>
      </w:pPr>
    </w:p>
    <w:p w:rsidR="006133C8" w:rsidRPr="00C37F14" w:rsidRDefault="006133C8" w:rsidP="006133C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46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37F14">
        <w:rPr>
          <w:sz w:val="28"/>
          <w:szCs w:val="28"/>
        </w:rPr>
        <w:t xml:space="preserve">сессия </w:t>
      </w:r>
    </w:p>
    <w:p w:rsidR="00D17D24" w:rsidRDefault="00D17D24">
      <w:pPr>
        <w:tabs>
          <w:tab w:val="left" w:pos="2205"/>
        </w:tabs>
        <w:ind w:right="397" w:firstLine="24"/>
        <w:contextualSpacing/>
        <w:rPr>
          <w:sz w:val="27"/>
          <w:szCs w:val="27"/>
        </w:rPr>
      </w:pPr>
    </w:p>
    <w:p w:rsidR="00D17D24" w:rsidRPr="0067562A" w:rsidRDefault="007612FF" w:rsidP="006133C8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  <w:r w:rsidRPr="0067562A">
        <w:rPr>
          <w:sz w:val="28"/>
          <w:szCs w:val="28"/>
        </w:rPr>
        <w:t>О принят</w:t>
      </w:r>
      <w:r w:rsidR="0067562A">
        <w:rPr>
          <w:sz w:val="28"/>
          <w:szCs w:val="28"/>
        </w:rPr>
        <w:t xml:space="preserve">ии нормативного правового акта </w:t>
      </w:r>
      <w:r w:rsidRPr="0067562A">
        <w:rPr>
          <w:sz w:val="28"/>
          <w:szCs w:val="28"/>
        </w:rPr>
        <w:t>«О внесении изменений в нормативный правовой акт «Правила землепользования и застройки межселенной территории Елизовского муниципального района»</w:t>
      </w:r>
    </w:p>
    <w:p w:rsidR="00D17D24" w:rsidRPr="0067562A" w:rsidRDefault="00D17D24" w:rsidP="006133C8">
      <w:pPr>
        <w:contextualSpacing/>
        <w:jc w:val="both"/>
        <w:rPr>
          <w:sz w:val="28"/>
          <w:szCs w:val="28"/>
        </w:rPr>
      </w:pPr>
    </w:p>
    <w:p w:rsidR="00D17D24" w:rsidRPr="0067562A" w:rsidRDefault="006133C8" w:rsidP="006133C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2FF" w:rsidRPr="0067562A">
        <w:rPr>
          <w:sz w:val="28"/>
          <w:szCs w:val="28"/>
        </w:rPr>
        <w:t xml:space="preserve">Рассмотрев внесенный Администрацией </w:t>
      </w:r>
      <w:proofErr w:type="spellStart"/>
      <w:r w:rsidR="007612FF" w:rsidRPr="0067562A">
        <w:rPr>
          <w:sz w:val="28"/>
          <w:szCs w:val="28"/>
        </w:rPr>
        <w:t>Елизовского</w:t>
      </w:r>
      <w:proofErr w:type="spellEnd"/>
      <w:r w:rsidR="007612FF" w:rsidRPr="0067562A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>нормативного правового акта</w:t>
      </w:r>
      <w:r w:rsidR="007612FF" w:rsidRPr="0067562A">
        <w:rPr>
          <w:sz w:val="28"/>
          <w:szCs w:val="28"/>
        </w:rPr>
        <w:t xml:space="preserve"> «О внесении изменений в нормативный правовой акт «Правила землепользования и застройки межселенной территории Елизовского муниципального района», </w:t>
      </w:r>
      <w:r w:rsidR="007612FF" w:rsidRPr="0067562A">
        <w:rPr>
          <w:color w:val="000000"/>
          <w:sz w:val="28"/>
          <w:szCs w:val="28"/>
        </w:rPr>
        <w:t>принимая во внимание результат публичных слушаний, оформленный протоколом от 27.11.2020 № 1,</w:t>
      </w:r>
      <w:r w:rsidR="007612FF" w:rsidRPr="0067562A"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Елизовского муниципального района,</w:t>
      </w:r>
    </w:p>
    <w:p w:rsidR="00D17D24" w:rsidRDefault="00D17D24" w:rsidP="006133C8">
      <w:pPr>
        <w:contextualSpacing/>
        <w:jc w:val="both"/>
        <w:rPr>
          <w:sz w:val="28"/>
        </w:rPr>
      </w:pPr>
    </w:p>
    <w:p w:rsidR="00D17D24" w:rsidRPr="0067562A" w:rsidRDefault="007612FF" w:rsidP="006133C8">
      <w:pPr>
        <w:ind w:right="397"/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 xml:space="preserve">Дума </w:t>
      </w:r>
      <w:proofErr w:type="spellStart"/>
      <w:r w:rsidRPr="0067562A">
        <w:rPr>
          <w:b/>
          <w:sz w:val="28"/>
          <w:szCs w:val="28"/>
        </w:rPr>
        <w:t>Елизовского</w:t>
      </w:r>
      <w:proofErr w:type="spellEnd"/>
      <w:r w:rsidRPr="0067562A">
        <w:rPr>
          <w:b/>
          <w:sz w:val="28"/>
          <w:szCs w:val="28"/>
        </w:rPr>
        <w:t xml:space="preserve"> муниципального района</w:t>
      </w:r>
    </w:p>
    <w:p w:rsidR="00D17D24" w:rsidRDefault="007612FF" w:rsidP="006133C8">
      <w:pPr>
        <w:ind w:right="397"/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>РЕШИЛА:</w:t>
      </w:r>
    </w:p>
    <w:p w:rsidR="006133C8" w:rsidRPr="0067562A" w:rsidRDefault="006133C8" w:rsidP="006133C8">
      <w:pPr>
        <w:ind w:right="397"/>
        <w:contextualSpacing/>
        <w:jc w:val="center"/>
        <w:rPr>
          <w:b/>
          <w:sz w:val="28"/>
          <w:szCs w:val="28"/>
        </w:rPr>
      </w:pPr>
    </w:p>
    <w:p w:rsidR="00D17D24" w:rsidRPr="0067562A" w:rsidRDefault="006133C8" w:rsidP="006133C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2FF" w:rsidRPr="0067562A">
        <w:rPr>
          <w:sz w:val="28"/>
          <w:szCs w:val="28"/>
        </w:rPr>
        <w:t xml:space="preserve">1. Принять нормативный правовой акт «О внесении изменений в нормативный правовой акт «Правила землепользования и застройки межселенной территории </w:t>
      </w:r>
      <w:proofErr w:type="spellStart"/>
      <w:r w:rsidR="007612FF" w:rsidRPr="0067562A">
        <w:rPr>
          <w:sz w:val="28"/>
          <w:szCs w:val="28"/>
        </w:rPr>
        <w:t>Елизовского</w:t>
      </w:r>
      <w:proofErr w:type="spellEnd"/>
      <w:r w:rsidR="007612FF" w:rsidRPr="0067562A">
        <w:rPr>
          <w:sz w:val="28"/>
          <w:szCs w:val="28"/>
        </w:rPr>
        <w:t xml:space="preserve"> муниципального района».</w:t>
      </w:r>
    </w:p>
    <w:p w:rsidR="00D17D24" w:rsidRPr="0067562A" w:rsidRDefault="006133C8" w:rsidP="006133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FF" w:rsidRPr="0067562A">
        <w:rPr>
          <w:sz w:val="28"/>
          <w:szCs w:val="28"/>
        </w:rPr>
        <w:t>2. Направить нормативный пр</w:t>
      </w:r>
      <w:r w:rsidR="006040B0">
        <w:rPr>
          <w:sz w:val="28"/>
          <w:szCs w:val="28"/>
        </w:rPr>
        <w:t>авовой акт, принятый настоящим Р</w:t>
      </w:r>
      <w:r w:rsidR="007612FF" w:rsidRPr="0067562A">
        <w:rPr>
          <w:sz w:val="28"/>
          <w:szCs w:val="28"/>
        </w:rPr>
        <w:t xml:space="preserve">ешением, Главе </w:t>
      </w:r>
      <w:proofErr w:type="spellStart"/>
      <w:r w:rsidR="007612FF" w:rsidRPr="0067562A">
        <w:rPr>
          <w:sz w:val="28"/>
          <w:szCs w:val="28"/>
        </w:rPr>
        <w:t>Елизовского</w:t>
      </w:r>
      <w:proofErr w:type="spellEnd"/>
      <w:r w:rsidR="007612FF" w:rsidRPr="0067562A">
        <w:rPr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</w:t>
      </w:r>
    </w:p>
    <w:p w:rsidR="00D17D24" w:rsidRPr="0067562A" w:rsidRDefault="006133C8" w:rsidP="006133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2FF" w:rsidRPr="0067562A">
        <w:rPr>
          <w:sz w:val="28"/>
          <w:szCs w:val="28"/>
        </w:rPr>
        <w:t>3. Настоящее решение вступает в силу с момента его принятия.</w:t>
      </w:r>
    </w:p>
    <w:p w:rsidR="00D17D24" w:rsidRPr="0067562A" w:rsidRDefault="00D17D24" w:rsidP="006133C8">
      <w:pPr>
        <w:ind w:right="397"/>
        <w:contextualSpacing/>
        <w:jc w:val="both"/>
        <w:rPr>
          <w:sz w:val="28"/>
          <w:szCs w:val="28"/>
        </w:rPr>
      </w:pPr>
    </w:p>
    <w:p w:rsidR="006133C8" w:rsidRDefault="007612FF" w:rsidP="006133C8">
      <w:pPr>
        <w:pStyle w:val="af"/>
        <w:rPr>
          <w:rFonts w:ascii="Times New Roman" w:hAnsi="Times New Roman"/>
          <w:sz w:val="28"/>
          <w:szCs w:val="28"/>
        </w:rPr>
      </w:pPr>
      <w:r w:rsidRPr="0067562A">
        <w:rPr>
          <w:rFonts w:ascii="Times New Roman" w:hAnsi="Times New Roman"/>
          <w:sz w:val="28"/>
          <w:szCs w:val="28"/>
        </w:rPr>
        <w:t>Председатель Думы</w:t>
      </w:r>
    </w:p>
    <w:p w:rsidR="00D17D24" w:rsidRPr="0067562A" w:rsidRDefault="007612FF" w:rsidP="006133C8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67562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133C8">
        <w:rPr>
          <w:rFonts w:ascii="Times New Roman" w:hAnsi="Times New Roman"/>
          <w:sz w:val="28"/>
          <w:szCs w:val="28"/>
        </w:rPr>
        <w:t xml:space="preserve"> </w:t>
      </w:r>
      <w:r w:rsidRPr="0067562A">
        <w:rPr>
          <w:rFonts w:ascii="Times New Roman" w:hAnsi="Times New Roman"/>
          <w:sz w:val="28"/>
          <w:szCs w:val="28"/>
        </w:rPr>
        <w:t>муниципального района</w:t>
      </w:r>
      <w:r w:rsidRPr="0067562A">
        <w:rPr>
          <w:rFonts w:ascii="Times New Roman" w:hAnsi="Times New Roman"/>
          <w:sz w:val="28"/>
          <w:szCs w:val="28"/>
        </w:rPr>
        <w:tab/>
      </w:r>
      <w:r w:rsidRPr="0067562A">
        <w:rPr>
          <w:rFonts w:ascii="Times New Roman" w:hAnsi="Times New Roman"/>
          <w:sz w:val="28"/>
          <w:szCs w:val="28"/>
        </w:rPr>
        <w:tab/>
      </w:r>
      <w:r w:rsidRPr="0067562A">
        <w:rPr>
          <w:rFonts w:ascii="Times New Roman" w:hAnsi="Times New Roman"/>
          <w:sz w:val="28"/>
          <w:szCs w:val="28"/>
        </w:rPr>
        <w:tab/>
      </w:r>
      <w:r w:rsidR="006133C8">
        <w:rPr>
          <w:rFonts w:ascii="Times New Roman" w:hAnsi="Times New Roman"/>
          <w:sz w:val="28"/>
          <w:szCs w:val="28"/>
        </w:rPr>
        <w:t xml:space="preserve">        </w:t>
      </w:r>
      <w:r w:rsidRPr="0067562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7562A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D17D24" w:rsidRPr="0067562A" w:rsidRDefault="00D17D24" w:rsidP="006133C8">
      <w:pPr>
        <w:ind w:right="397"/>
        <w:contextualSpacing/>
        <w:jc w:val="both"/>
        <w:rPr>
          <w:sz w:val="28"/>
          <w:szCs w:val="28"/>
        </w:rPr>
      </w:pPr>
    </w:p>
    <w:p w:rsidR="00D17D24" w:rsidRDefault="00D17D24" w:rsidP="006133C8">
      <w:pPr>
        <w:contextualSpacing/>
      </w:pPr>
    </w:p>
    <w:p w:rsidR="00D17D24" w:rsidRDefault="003E110A">
      <w:pPr>
        <w:tabs>
          <w:tab w:val="left" w:pos="3104"/>
        </w:tabs>
        <w:contextualSpacing/>
        <w:jc w:val="center"/>
        <w:rPr>
          <w:b/>
          <w:sz w:val="28"/>
          <w:szCs w:val="28"/>
        </w:rPr>
      </w:pPr>
      <w:r w:rsidRPr="003E110A">
        <w:rPr>
          <w:b/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ЕЛИЗОВСКИЙ МУНИЦИПАЛЬНЫЙ РАЙОН</w:t>
      </w:r>
    </w:p>
    <w:p w:rsidR="00D17D24" w:rsidRDefault="007612FF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sz w:val="27"/>
          <w:szCs w:val="27"/>
        </w:rPr>
        <w:t>ДУМА ЕЛИЗОВСКОГО МУНИЦИПАЛЬНОГО РАЙОНА</w:t>
      </w:r>
    </w:p>
    <w:p w:rsidR="00D17D24" w:rsidRDefault="007612FF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>НОРМАТИВНЫЙ ПРАВОВОЙ АКТ</w:t>
      </w:r>
    </w:p>
    <w:p w:rsidR="006133C8" w:rsidRDefault="007612FF" w:rsidP="0067562A">
      <w:pPr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 xml:space="preserve">О внесении изменений в нормативный правовой акт </w:t>
      </w:r>
    </w:p>
    <w:p w:rsidR="006133C8" w:rsidRDefault="007612FF">
      <w:pPr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>«Правила землепользования и застройки межселенной территории Ел</w:t>
      </w:r>
      <w:r w:rsidR="0067562A" w:rsidRPr="0067562A">
        <w:rPr>
          <w:b/>
          <w:sz w:val="28"/>
          <w:szCs w:val="28"/>
        </w:rPr>
        <w:t xml:space="preserve">изовского муниципального района» </w:t>
      </w:r>
    </w:p>
    <w:p w:rsidR="00D17D24" w:rsidRPr="006133C8" w:rsidRDefault="007612FF">
      <w:pPr>
        <w:contextualSpacing/>
        <w:jc w:val="center"/>
        <w:rPr>
          <w:i/>
        </w:rPr>
      </w:pPr>
      <w:r w:rsidRPr="006133C8">
        <w:rPr>
          <w:i/>
        </w:rPr>
        <w:t xml:space="preserve">Принят </w:t>
      </w:r>
      <w:r w:rsidR="006133C8" w:rsidRPr="006133C8">
        <w:rPr>
          <w:i/>
        </w:rPr>
        <w:t>Р</w:t>
      </w:r>
      <w:r w:rsidRPr="006133C8">
        <w:rPr>
          <w:i/>
        </w:rPr>
        <w:t xml:space="preserve">ешением Думы </w:t>
      </w:r>
      <w:proofErr w:type="spellStart"/>
      <w:r w:rsidRPr="006133C8">
        <w:rPr>
          <w:i/>
        </w:rPr>
        <w:t>Елизовского</w:t>
      </w:r>
      <w:proofErr w:type="spellEnd"/>
      <w:r w:rsidRPr="006133C8">
        <w:rPr>
          <w:i/>
        </w:rPr>
        <w:t xml:space="preserve"> муниципального района от </w:t>
      </w:r>
      <w:r w:rsidR="006133C8">
        <w:rPr>
          <w:i/>
        </w:rPr>
        <w:t xml:space="preserve"> </w:t>
      </w:r>
      <w:r w:rsidR="006040B0">
        <w:rPr>
          <w:i/>
        </w:rPr>
        <w:t xml:space="preserve">09.02.2021 </w:t>
      </w:r>
      <w:r w:rsidRPr="006133C8">
        <w:rPr>
          <w:i/>
        </w:rPr>
        <w:t>№</w:t>
      </w:r>
      <w:r w:rsidR="006133C8">
        <w:rPr>
          <w:i/>
        </w:rPr>
        <w:t xml:space="preserve"> </w:t>
      </w:r>
      <w:r w:rsidR="006040B0">
        <w:rPr>
          <w:i/>
        </w:rPr>
        <w:t>1529</w:t>
      </w:r>
    </w:p>
    <w:p w:rsidR="00D17D24" w:rsidRPr="006133C8" w:rsidRDefault="00D17D24">
      <w:pPr>
        <w:ind w:left="-360"/>
        <w:contextualSpacing/>
      </w:pPr>
    </w:p>
    <w:p w:rsidR="0067562A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7"/>
          <w:szCs w:val="27"/>
        </w:rPr>
        <w:tab/>
      </w:r>
      <w:r w:rsidRPr="0067562A">
        <w:rPr>
          <w:b/>
          <w:sz w:val="28"/>
          <w:szCs w:val="28"/>
        </w:rPr>
        <w:t>Статья 1</w:t>
      </w:r>
    </w:p>
    <w:p w:rsidR="00D17D24" w:rsidRPr="007612FF" w:rsidRDefault="007612FF" w:rsidP="0067562A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7612FF">
        <w:rPr>
          <w:sz w:val="28"/>
          <w:szCs w:val="28"/>
        </w:rPr>
        <w:t>Внести в нормативный правовой акт</w:t>
      </w:r>
      <w:r w:rsidR="003E110A">
        <w:rPr>
          <w:sz w:val="28"/>
          <w:szCs w:val="28"/>
        </w:rPr>
        <w:t xml:space="preserve"> </w:t>
      </w:r>
      <w:r w:rsidR="003E110A" w:rsidRPr="007612FF">
        <w:rPr>
          <w:sz w:val="28"/>
          <w:szCs w:val="28"/>
        </w:rPr>
        <w:t xml:space="preserve">от 26.11.2014 № 179 </w:t>
      </w:r>
      <w:r w:rsidRPr="007612FF">
        <w:rPr>
          <w:sz w:val="28"/>
          <w:szCs w:val="28"/>
        </w:rPr>
        <w:t xml:space="preserve">«Правила землепользования и застройки межселенной территории </w:t>
      </w:r>
      <w:proofErr w:type="spellStart"/>
      <w:r w:rsidRPr="007612FF">
        <w:rPr>
          <w:sz w:val="28"/>
          <w:szCs w:val="28"/>
        </w:rPr>
        <w:t>Елизовского</w:t>
      </w:r>
      <w:proofErr w:type="spellEnd"/>
      <w:r w:rsidRPr="007612FF">
        <w:rPr>
          <w:sz w:val="28"/>
          <w:szCs w:val="28"/>
        </w:rPr>
        <w:t xml:space="preserve"> муниципального района»</w:t>
      </w:r>
      <w:r w:rsidR="003E110A">
        <w:rPr>
          <w:sz w:val="28"/>
          <w:szCs w:val="28"/>
        </w:rPr>
        <w:t xml:space="preserve">, утвержденный Решением Думы </w:t>
      </w:r>
      <w:proofErr w:type="spellStart"/>
      <w:r w:rsidR="003E110A">
        <w:rPr>
          <w:sz w:val="28"/>
          <w:szCs w:val="28"/>
        </w:rPr>
        <w:t>Елизовского</w:t>
      </w:r>
      <w:proofErr w:type="spellEnd"/>
      <w:r w:rsidR="003E110A">
        <w:rPr>
          <w:sz w:val="28"/>
          <w:szCs w:val="28"/>
        </w:rPr>
        <w:t xml:space="preserve"> муниципального района от 26.11.2014 № 631 (с изменениями </w:t>
      </w:r>
      <w:r w:rsidR="00597EFB" w:rsidRPr="00597EFB">
        <w:rPr>
          <w:sz w:val="28"/>
          <w:szCs w:val="28"/>
        </w:rPr>
        <w:t xml:space="preserve">от 16.03.2016 № 234, от 07.04.2016 № 247, </w:t>
      </w:r>
      <w:r w:rsidR="00597EFB" w:rsidRPr="00597EFB">
        <w:rPr>
          <w:bCs/>
          <w:spacing w:val="-5"/>
          <w:sz w:val="28"/>
          <w:szCs w:val="28"/>
        </w:rPr>
        <w:t xml:space="preserve">от 15.02.2017 № 287, от 15.02.2017  № 288, </w:t>
      </w:r>
      <w:r w:rsidR="00597EFB" w:rsidRPr="00597EFB">
        <w:rPr>
          <w:sz w:val="28"/>
          <w:szCs w:val="28"/>
        </w:rPr>
        <w:t xml:space="preserve"> от 16.10.2017 № 31, от 21.03.2018 № 50,  от 17.10.2018 № 79, от 03.07.2019 № 128, от 22.12.2020</w:t>
      </w:r>
      <w:hyperlink r:id="rId7" w:history="1"/>
      <w:r w:rsidR="00597EFB" w:rsidRPr="00597EFB">
        <w:rPr>
          <w:sz w:val="28"/>
          <w:szCs w:val="28"/>
        </w:rPr>
        <w:t xml:space="preserve"> № 200)</w:t>
      </w:r>
      <w:r w:rsidR="00597EFB">
        <w:t xml:space="preserve"> </w:t>
      </w:r>
      <w:r w:rsidRPr="007612FF">
        <w:rPr>
          <w:sz w:val="28"/>
          <w:szCs w:val="28"/>
        </w:rPr>
        <w:t>следующие изменения:</w:t>
      </w:r>
    </w:p>
    <w:p w:rsidR="00D17D24" w:rsidRPr="007612FF" w:rsidRDefault="007612FF">
      <w:pPr>
        <w:ind w:firstLine="709"/>
        <w:jc w:val="both"/>
        <w:rPr>
          <w:sz w:val="28"/>
          <w:szCs w:val="28"/>
        </w:rPr>
      </w:pPr>
      <w:r w:rsidRPr="007612FF">
        <w:rPr>
          <w:color w:val="000000"/>
          <w:sz w:val="28"/>
          <w:szCs w:val="28"/>
        </w:rPr>
        <w:t xml:space="preserve">В части </w:t>
      </w:r>
      <w:r w:rsidRPr="007612FF">
        <w:rPr>
          <w:color w:val="000000"/>
          <w:sz w:val="28"/>
          <w:szCs w:val="28"/>
          <w:lang w:val="en-US"/>
        </w:rPr>
        <w:t>II</w:t>
      </w:r>
      <w:r w:rsidRPr="007612FF">
        <w:rPr>
          <w:color w:val="000000"/>
          <w:sz w:val="28"/>
          <w:szCs w:val="28"/>
        </w:rPr>
        <w:t xml:space="preserve"> «КАРТА ГРАДОСТРОИТЕЛЬНОГО ЗОНИРОВАНИЯ» изменить территориальную зону в границах земельного участка </w:t>
      </w:r>
      <w:r w:rsidRPr="007612FF">
        <w:rPr>
          <w:sz w:val="28"/>
          <w:szCs w:val="28"/>
        </w:rPr>
        <w:t>с кадастровым номером 41:05:0101058:878, с</w:t>
      </w:r>
      <w:r w:rsidRPr="007612FF">
        <w:rPr>
          <w:color w:val="000000"/>
          <w:sz w:val="28"/>
          <w:szCs w:val="28"/>
        </w:rPr>
        <w:t xml:space="preserve"> зоны сельскохозяйственных угодий</w:t>
      </w:r>
      <w:r w:rsidRPr="007612FF">
        <w:rPr>
          <w:sz w:val="28"/>
          <w:szCs w:val="28"/>
        </w:rPr>
        <w:t xml:space="preserve"> СХЗ-1, на территориальную зону объектов сельскохозяйственного назначения СХЗ-2, согласно приложению.</w:t>
      </w:r>
    </w:p>
    <w:p w:rsidR="00D17D24" w:rsidRPr="007612FF" w:rsidRDefault="00D17D24">
      <w:pPr>
        <w:ind w:right="-1" w:firstLine="709"/>
        <w:jc w:val="both"/>
        <w:rPr>
          <w:sz w:val="28"/>
          <w:szCs w:val="28"/>
        </w:rPr>
      </w:pPr>
    </w:p>
    <w:p w:rsidR="0067562A" w:rsidRPr="0067562A" w:rsidRDefault="007612FF">
      <w:pPr>
        <w:widowControl w:val="0"/>
        <w:ind w:firstLine="708"/>
        <w:jc w:val="both"/>
        <w:outlineLvl w:val="1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 xml:space="preserve">Статья 2 </w:t>
      </w:r>
    </w:p>
    <w:p w:rsidR="00D17D24" w:rsidRPr="007612FF" w:rsidRDefault="007612FF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7612FF">
        <w:rPr>
          <w:sz w:val="28"/>
          <w:szCs w:val="28"/>
        </w:rPr>
        <w:t>Настоящий нормативный правовой акт вступает в силу после его опубликования (обнародования) в установленном порядке.</w:t>
      </w:r>
    </w:p>
    <w:p w:rsidR="00D17D24" w:rsidRDefault="00D17D24">
      <w:pPr>
        <w:widowControl w:val="0"/>
        <w:jc w:val="both"/>
        <w:outlineLvl w:val="1"/>
        <w:rPr>
          <w:sz w:val="27"/>
          <w:szCs w:val="27"/>
        </w:rPr>
      </w:pPr>
    </w:p>
    <w:p w:rsidR="006040B0" w:rsidRDefault="006040B0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D17D24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:rsidR="00D17D24" w:rsidRDefault="007612FF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97E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С.Н. Тюлькин</w:t>
      </w:r>
    </w:p>
    <w:p w:rsidR="00597EFB" w:rsidRDefault="00597EFB">
      <w:pPr>
        <w:widowControl w:val="0"/>
        <w:jc w:val="both"/>
        <w:outlineLvl w:val="1"/>
      </w:pPr>
    </w:p>
    <w:p w:rsidR="00597EFB" w:rsidRDefault="00597EFB" w:rsidP="00597EFB"/>
    <w:p w:rsidR="00851E8F" w:rsidRDefault="00851E8F" w:rsidP="00597EFB"/>
    <w:p w:rsidR="00597EFB" w:rsidRDefault="00597EFB" w:rsidP="00597EFB"/>
    <w:p w:rsidR="00D17D24" w:rsidRPr="00597EFB" w:rsidRDefault="00597EFB" w:rsidP="00597EFB">
      <w:pPr>
        <w:rPr>
          <w:sz w:val="28"/>
          <w:szCs w:val="28"/>
        </w:rPr>
      </w:pPr>
      <w:r w:rsidRPr="00597EFB">
        <w:rPr>
          <w:sz w:val="28"/>
          <w:szCs w:val="28"/>
        </w:rPr>
        <w:t xml:space="preserve">От </w:t>
      </w:r>
      <w:r w:rsidR="00445110">
        <w:rPr>
          <w:sz w:val="28"/>
          <w:szCs w:val="28"/>
        </w:rPr>
        <w:t>09.02.2021</w:t>
      </w:r>
    </w:p>
    <w:p w:rsidR="00597EFB" w:rsidRPr="00597EFB" w:rsidRDefault="00597EFB" w:rsidP="00597EFB">
      <w:pPr>
        <w:rPr>
          <w:sz w:val="28"/>
          <w:szCs w:val="28"/>
        </w:rPr>
      </w:pPr>
    </w:p>
    <w:p w:rsidR="00597EFB" w:rsidRPr="00597EFB" w:rsidRDefault="00597EFB" w:rsidP="00597EFB">
      <w:pPr>
        <w:rPr>
          <w:sz w:val="28"/>
          <w:szCs w:val="28"/>
        </w:rPr>
      </w:pPr>
      <w:r w:rsidRPr="00597EFB">
        <w:rPr>
          <w:sz w:val="28"/>
          <w:szCs w:val="28"/>
        </w:rPr>
        <w:t xml:space="preserve">№ </w:t>
      </w:r>
      <w:r w:rsidR="00445110">
        <w:rPr>
          <w:sz w:val="28"/>
          <w:szCs w:val="28"/>
        </w:rPr>
        <w:t>206</w:t>
      </w:r>
    </w:p>
    <w:sectPr w:rsidR="00597EFB" w:rsidRPr="00597EFB" w:rsidSect="006133C8">
      <w:footerReference w:type="default" r:id="rId8"/>
      <w:pgSz w:w="11906" w:h="16838"/>
      <w:pgMar w:top="568" w:right="707" w:bottom="766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F6" w:rsidRDefault="007612FF">
      <w:r>
        <w:separator/>
      </w:r>
    </w:p>
  </w:endnote>
  <w:endnote w:type="continuationSeparator" w:id="1">
    <w:p w:rsidR="00D53DF6" w:rsidRDefault="007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24" w:rsidRDefault="00D17D2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F6" w:rsidRDefault="007612FF">
      <w:r>
        <w:separator/>
      </w:r>
    </w:p>
  </w:footnote>
  <w:footnote w:type="continuationSeparator" w:id="1">
    <w:p w:rsidR="00D53DF6" w:rsidRDefault="00761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24"/>
    <w:rsid w:val="002A033B"/>
    <w:rsid w:val="003E110A"/>
    <w:rsid w:val="00445110"/>
    <w:rsid w:val="004B60D4"/>
    <w:rsid w:val="00597EFB"/>
    <w:rsid w:val="006040B0"/>
    <w:rsid w:val="006133C8"/>
    <w:rsid w:val="0067562A"/>
    <w:rsid w:val="006B46B9"/>
    <w:rsid w:val="007612FF"/>
    <w:rsid w:val="00851E8F"/>
    <w:rsid w:val="00D17D24"/>
    <w:rsid w:val="00D2106A"/>
    <w:rsid w:val="00D53DF6"/>
    <w:rsid w:val="00EE5AD4"/>
    <w:rsid w:val="00F2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3CD7"/>
    <w:rPr>
      <w:b/>
      <w:bCs/>
    </w:rPr>
  </w:style>
  <w:style w:type="character" w:customStyle="1" w:styleId="a4">
    <w:name w:val="Нижний колонтитул Знак"/>
    <w:basedOn w:val="a0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553CD7"/>
  </w:style>
  <w:style w:type="character" w:customStyle="1" w:styleId="a6">
    <w:name w:val="Без интервала Знак"/>
    <w:uiPriority w:val="1"/>
    <w:qFormat/>
    <w:rsid w:val="00553CD7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F11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9"/>
    <w:qFormat/>
    <w:rsid w:val="004B6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0D4"/>
    <w:pPr>
      <w:spacing w:after="140" w:line="276" w:lineRule="auto"/>
    </w:pPr>
  </w:style>
  <w:style w:type="paragraph" w:styleId="aa">
    <w:name w:val="List"/>
    <w:basedOn w:val="a9"/>
    <w:rsid w:val="004B60D4"/>
    <w:rPr>
      <w:rFonts w:cs="Arial"/>
    </w:rPr>
  </w:style>
  <w:style w:type="paragraph" w:styleId="ab">
    <w:name w:val="caption"/>
    <w:basedOn w:val="a"/>
    <w:qFormat/>
    <w:rsid w:val="004B60D4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B60D4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4B60D4"/>
  </w:style>
  <w:style w:type="paragraph" w:styleId="ae">
    <w:name w:val="footer"/>
    <w:basedOn w:val="a"/>
    <w:rsid w:val="00553CD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553CD7"/>
    <w:rPr>
      <w:rFonts w:eastAsia="Times New Roman" w:cs="Times New Roman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9F11A0"/>
    <w:rPr>
      <w:rFonts w:ascii="Segoe UI" w:hAnsi="Segoe UI" w:cs="Segoe UI"/>
      <w:sz w:val="18"/>
      <w:szCs w:val="18"/>
    </w:rPr>
  </w:style>
  <w:style w:type="paragraph" w:customStyle="1" w:styleId="13">
    <w:name w:val="Обычный + 13 пт"/>
    <w:basedOn w:val="a"/>
    <w:link w:val="130"/>
    <w:rsid w:val="00597EFB"/>
    <w:pPr>
      <w:suppressAutoHyphens w:val="0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597E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597EFB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97E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../../../4%20&#1089;&#1086;&#1079;&#1099;&#1074;/102%20&#1089;&#1077;&#1089;&#1089;&#1080;&#1103;/&#1056;&#1077;&#1096;&#1077;&#1085;&#1080;&#1077;%20&#8470;%201514%20+%20&#1053;&#1055;&#1040;%20&#8470;%20%20200%20&#1048;&#1079;&#1084;&#1077;&#1085;&#1077;&#1085;&#1080;&#1103;%20&#1074;%20&#1055;&#1047;&#104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Речкунова Александра Александровна</dc:creator>
  <dc:description/>
  <cp:lastModifiedBy>User</cp:lastModifiedBy>
  <cp:revision>11</cp:revision>
  <cp:lastPrinted>2020-12-01T04:52:00Z</cp:lastPrinted>
  <dcterms:created xsi:type="dcterms:W3CDTF">2020-05-07T02:51:00Z</dcterms:created>
  <dcterms:modified xsi:type="dcterms:W3CDTF">2021-02-09T23:17:00Z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