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8C" w:rsidRPr="00D3698C" w:rsidRDefault="00D3698C" w:rsidP="00D3698C">
      <w:pPr>
        <w:jc w:val="right"/>
      </w:pPr>
    </w:p>
    <w:p w:rsidR="009B45DF" w:rsidRPr="00C524C0" w:rsidRDefault="009B45DF" w:rsidP="009B45DF">
      <w:pPr>
        <w:suppressAutoHyphens/>
        <w:overflowPunct w:val="0"/>
        <w:jc w:val="center"/>
        <w:rPr>
          <w:rFonts w:eastAsia="SimSun"/>
          <w:b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22300" cy="86042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9B45DF" w:rsidRPr="00643615" w:rsidRDefault="00DA3960" w:rsidP="009B45DF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24.06.</w:t>
      </w:r>
      <w:r w:rsidR="009B45DF" w:rsidRPr="00643615">
        <w:rPr>
          <w:sz w:val="28"/>
          <w:szCs w:val="28"/>
        </w:rPr>
        <w:t>2021 г. №</w:t>
      </w:r>
      <w:r>
        <w:rPr>
          <w:sz w:val="28"/>
          <w:szCs w:val="28"/>
        </w:rPr>
        <w:t xml:space="preserve"> 1568</w:t>
      </w:r>
      <w:r w:rsidR="009B45DF" w:rsidRPr="00643615">
        <w:rPr>
          <w:sz w:val="28"/>
          <w:szCs w:val="28"/>
        </w:rPr>
        <w:tab/>
        <w:t>г. Елизово</w:t>
      </w:r>
    </w:p>
    <w:p w:rsidR="009B45DF" w:rsidRPr="00643615" w:rsidRDefault="009B45DF" w:rsidP="009B45DF">
      <w:pPr>
        <w:rPr>
          <w:sz w:val="28"/>
          <w:szCs w:val="28"/>
        </w:rPr>
      </w:pPr>
    </w:p>
    <w:p w:rsidR="009B45DF" w:rsidRPr="00643615" w:rsidRDefault="009B45DF" w:rsidP="009B45DF">
      <w:pPr>
        <w:rPr>
          <w:rFonts w:eastAsia="Times New Roman"/>
          <w:sz w:val="28"/>
          <w:szCs w:val="28"/>
        </w:rPr>
      </w:pPr>
      <w:r w:rsidRPr="00643615">
        <w:rPr>
          <w:rFonts w:eastAsia="Times New Roman"/>
          <w:sz w:val="28"/>
          <w:szCs w:val="28"/>
        </w:rPr>
        <w:t xml:space="preserve">105 сессия </w:t>
      </w:r>
    </w:p>
    <w:p w:rsidR="009B45DF" w:rsidRPr="00643615" w:rsidRDefault="009B45DF" w:rsidP="009B45DF">
      <w:pPr>
        <w:tabs>
          <w:tab w:val="right" w:pos="9214"/>
        </w:tabs>
        <w:rPr>
          <w:sz w:val="28"/>
          <w:szCs w:val="28"/>
        </w:rPr>
      </w:pPr>
    </w:p>
    <w:p w:rsidR="009B45DF" w:rsidRPr="00643615" w:rsidRDefault="009B45DF" w:rsidP="009B45DF">
      <w:pPr>
        <w:ind w:right="4110"/>
        <w:jc w:val="both"/>
        <w:rPr>
          <w:rFonts w:eastAsia="Times New Roman"/>
          <w:sz w:val="28"/>
          <w:szCs w:val="28"/>
        </w:rPr>
      </w:pPr>
      <w:r w:rsidRPr="00643615">
        <w:rPr>
          <w:rFonts w:eastAsia="Times New Roman"/>
          <w:sz w:val="28"/>
          <w:szCs w:val="28"/>
        </w:rPr>
        <w:t>О принятии нормативного правового акта «Положение о приватизации служебных жилых помещений специализированного жилищного фонда Елизовского муниципального района»</w:t>
      </w:r>
    </w:p>
    <w:p w:rsidR="009B45DF" w:rsidRPr="00643615" w:rsidRDefault="009B45DF" w:rsidP="009B45DF">
      <w:pPr>
        <w:ind w:right="4110"/>
        <w:jc w:val="both"/>
        <w:rPr>
          <w:rFonts w:eastAsia="Times New Roman"/>
          <w:sz w:val="28"/>
          <w:szCs w:val="28"/>
        </w:rPr>
      </w:pPr>
    </w:p>
    <w:p w:rsidR="009B45DF" w:rsidRPr="00643615" w:rsidRDefault="009B45DF" w:rsidP="009B45DF">
      <w:pPr>
        <w:ind w:right="49"/>
        <w:jc w:val="both"/>
        <w:rPr>
          <w:rFonts w:eastAsia="Times New Roman"/>
          <w:sz w:val="28"/>
          <w:szCs w:val="28"/>
        </w:rPr>
      </w:pPr>
      <w:r w:rsidRPr="00643615">
        <w:rPr>
          <w:rFonts w:eastAsia="Times New Roman"/>
          <w:sz w:val="28"/>
          <w:szCs w:val="28"/>
        </w:rPr>
        <w:t xml:space="preserve">           Рассмотрев проект нормативного правового акта «Положение о приватизации служебных жилых помещений специализированного жилищного фонда  Елизовского муниципального района», руководствуясь </w:t>
      </w:r>
      <w:r w:rsidRPr="00643615">
        <w:rPr>
          <w:sz w:val="28"/>
          <w:szCs w:val="28"/>
        </w:rPr>
        <w:t xml:space="preserve">Федеральным законом от 06.10.2003 № 131-ФЗ 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</w:t>
      </w:r>
      <w:hyperlink r:id="rId5" w:history="1">
        <w:r w:rsidRPr="00643615">
          <w:rPr>
            <w:sz w:val="28"/>
            <w:szCs w:val="28"/>
          </w:rPr>
          <w:t>Уставом</w:t>
        </w:r>
      </w:hyperlink>
      <w:r w:rsidRPr="00643615">
        <w:rPr>
          <w:sz w:val="28"/>
          <w:szCs w:val="28"/>
        </w:rPr>
        <w:t xml:space="preserve"> Елизовского муниципального района</w:t>
      </w:r>
      <w:r w:rsidRPr="00643615">
        <w:rPr>
          <w:rFonts w:eastAsia="Times New Roman"/>
          <w:sz w:val="28"/>
          <w:szCs w:val="28"/>
        </w:rPr>
        <w:t>,</w:t>
      </w:r>
    </w:p>
    <w:p w:rsidR="009B45DF" w:rsidRPr="00643615" w:rsidRDefault="009B45DF" w:rsidP="009B45DF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643615">
        <w:rPr>
          <w:rFonts w:eastAsia="Times New Roman"/>
          <w:b/>
          <w:sz w:val="28"/>
          <w:szCs w:val="28"/>
        </w:rPr>
        <w:t>Дума Елизовского муниципального района</w:t>
      </w:r>
    </w:p>
    <w:p w:rsidR="009B45DF" w:rsidRPr="00643615" w:rsidRDefault="009B45DF" w:rsidP="009B45DF">
      <w:pPr>
        <w:overflowPunct w:val="0"/>
        <w:ind w:firstLine="851"/>
        <w:jc w:val="center"/>
        <w:rPr>
          <w:rFonts w:eastAsia="Times New Roman"/>
          <w:b/>
          <w:sz w:val="28"/>
          <w:szCs w:val="28"/>
        </w:rPr>
      </w:pPr>
      <w:r w:rsidRPr="00643615">
        <w:rPr>
          <w:rFonts w:eastAsia="Times New Roman"/>
          <w:b/>
          <w:sz w:val="28"/>
          <w:szCs w:val="28"/>
        </w:rPr>
        <w:t>РЕШИЛА:</w:t>
      </w:r>
    </w:p>
    <w:p w:rsidR="009B45DF" w:rsidRPr="00643615" w:rsidRDefault="009B45DF" w:rsidP="009B45DF">
      <w:pPr>
        <w:jc w:val="both"/>
        <w:rPr>
          <w:color w:val="FF0000"/>
          <w:sz w:val="28"/>
          <w:szCs w:val="28"/>
        </w:rPr>
      </w:pPr>
      <w:r w:rsidRPr="00643615">
        <w:rPr>
          <w:sz w:val="28"/>
          <w:szCs w:val="28"/>
        </w:rPr>
        <w:t xml:space="preserve">          1. Принять </w:t>
      </w:r>
      <w:r w:rsidRPr="00643615">
        <w:rPr>
          <w:rFonts w:eastAsia="Times New Roman"/>
          <w:sz w:val="28"/>
          <w:szCs w:val="28"/>
        </w:rPr>
        <w:t>нормативный правовой акт «Положение о приватизации служебных жилых помещений специализированного жилищного фонда Елизовского муниципального района».</w:t>
      </w:r>
    </w:p>
    <w:p w:rsidR="009B45DF" w:rsidRPr="00643615" w:rsidRDefault="009B45DF" w:rsidP="009B45DF">
      <w:pPr>
        <w:ind w:right="-5"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(обнародования).</w:t>
      </w:r>
    </w:p>
    <w:p w:rsidR="009B45DF" w:rsidRDefault="009B45DF" w:rsidP="009B45DF">
      <w:pPr>
        <w:ind w:right="397"/>
        <w:jc w:val="both"/>
        <w:rPr>
          <w:sz w:val="28"/>
          <w:szCs w:val="28"/>
        </w:rPr>
      </w:pPr>
    </w:p>
    <w:p w:rsidR="00DA3960" w:rsidRPr="00643615" w:rsidRDefault="00DA3960" w:rsidP="009B45DF">
      <w:pPr>
        <w:ind w:right="397"/>
        <w:jc w:val="both"/>
        <w:rPr>
          <w:sz w:val="28"/>
          <w:szCs w:val="28"/>
        </w:rPr>
      </w:pPr>
    </w:p>
    <w:p w:rsidR="00643615" w:rsidRDefault="009B45DF" w:rsidP="009B45DF">
      <w:pPr>
        <w:rPr>
          <w:sz w:val="28"/>
          <w:szCs w:val="28"/>
        </w:rPr>
      </w:pPr>
      <w:r w:rsidRPr="00643615">
        <w:rPr>
          <w:sz w:val="28"/>
          <w:szCs w:val="28"/>
        </w:rPr>
        <w:t xml:space="preserve">Председатель Думы </w:t>
      </w:r>
    </w:p>
    <w:p w:rsidR="009B45DF" w:rsidRPr="00643615" w:rsidRDefault="009B45DF" w:rsidP="009B45DF">
      <w:pPr>
        <w:rPr>
          <w:sz w:val="28"/>
          <w:szCs w:val="28"/>
        </w:rPr>
      </w:pPr>
      <w:r w:rsidRPr="00643615">
        <w:rPr>
          <w:sz w:val="28"/>
          <w:szCs w:val="28"/>
        </w:rPr>
        <w:t xml:space="preserve">Елизовского муниципального района                    </w:t>
      </w:r>
      <w:r w:rsidR="00202C78" w:rsidRPr="00643615">
        <w:rPr>
          <w:sz w:val="28"/>
          <w:szCs w:val="28"/>
        </w:rPr>
        <w:t xml:space="preserve">       </w:t>
      </w:r>
      <w:r w:rsidRPr="00643615">
        <w:rPr>
          <w:sz w:val="28"/>
          <w:szCs w:val="28"/>
        </w:rPr>
        <w:t xml:space="preserve">       </w:t>
      </w:r>
      <w:r w:rsidR="00D3698C" w:rsidRPr="00643615">
        <w:rPr>
          <w:sz w:val="28"/>
          <w:szCs w:val="28"/>
        </w:rPr>
        <w:t xml:space="preserve">           </w:t>
      </w:r>
      <w:r w:rsidRPr="00643615">
        <w:rPr>
          <w:sz w:val="28"/>
          <w:szCs w:val="28"/>
        </w:rPr>
        <w:t>А.А. Шергальдин</w:t>
      </w:r>
    </w:p>
    <w:p w:rsidR="005B280A" w:rsidRDefault="005B280A" w:rsidP="005B280A">
      <w:pPr>
        <w:jc w:val="right"/>
      </w:pPr>
    </w:p>
    <w:p w:rsidR="00DA3960" w:rsidRDefault="00DA3960" w:rsidP="005B280A">
      <w:pPr>
        <w:jc w:val="right"/>
      </w:pPr>
    </w:p>
    <w:p w:rsidR="00DA3960" w:rsidRPr="00D3698C" w:rsidRDefault="00DA3960" w:rsidP="005B280A">
      <w:pPr>
        <w:jc w:val="right"/>
      </w:pPr>
    </w:p>
    <w:p w:rsidR="005B280A" w:rsidRPr="00D3698C" w:rsidRDefault="005B280A" w:rsidP="005B280A">
      <w:pPr>
        <w:jc w:val="right"/>
      </w:pPr>
    </w:p>
    <w:p w:rsidR="00643615" w:rsidRDefault="00DA3960" w:rsidP="00643615">
      <w:pPr>
        <w:widowControl/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4C4AC0DD" wp14:editId="6AD5BC18">
            <wp:extent cx="622300" cy="8604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60" w:rsidRDefault="00DA3960" w:rsidP="00643615">
      <w:pPr>
        <w:widowControl/>
        <w:jc w:val="center"/>
        <w:rPr>
          <w:b/>
          <w:bCs/>
          <w:sz w:val="28"/>
          <w:szCs w:val="28"/>
        </w:rPr>
      </w:pPr>
    </w:p>
    <w:p w:rsidR="00643615" w:rsidRDefault="00643615" w:rsidP="0064361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3615" w:rsidRDefault="00643615" w:rsidP="0064361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КРАЙ</w:t>
      </w:r>
    </w:p>
    <w:p w:rsidR="00643615" w:rsidRDefault="00643615" w:rsidP="0064361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ЕЛИЗОВСКИЙ МУНИЦИПАЛЬНЫЙ РАЙОН</w:t>
      </w:r>
    </w:p>
    <w:p w:rsidR="00643615" w:rsidRDefault="00643615" w:rsidP="006436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ПРАВОВОЙ АКТ</w:t>
      </w:r>
    </w:p>
    <w:p w:rsidR="00643615" w:rsidRPr="00643615" w:rsidRDefault="00643615" w:rsidP="00643615">
      <w:pPr>
        <w:keepNext/>
        <w:keepLines/>
        <w:widowControl/>
        <w:ind w:left="40"/>
        <w:jc w:val="center"/>
        <w:rPr>
          <w:b/>
          <w:sz w:val="28"/>
          <w:szCs w:val="28"/>
        </w:rPr>
      </w:pPr>
      <w:r w:rsidRPr="00643615">
        <w:rPr>
          <w:b/>
          <w:sz w:val="28"/>
          <w:szCs w:val="28"/>
        </w:rPr>
        <w:t xml:space="preserve">Положение о приватизации служебных жилых помещений </w:t>
      </w:r>
    </w:p>
    <w:p w:rsidR="00643615" w:rsidRDefault="00643615" w:rsidP="00643615">
      <w:pPr>
        <w:keepNext/>
        <w:keepLines/>
        <w:widowControl/>
        <w:ind w:left="40"/>
        <w:jc w:val="center"/>
        <w:rPr>
          <w:b/>
          <w:sz w:val="28"/>
          <w:szCs w:val="28"/>
        </w:rPr>
      </w:pPr>
      <w:proofErr w:type="gramStart"/>
      <w:r w:rsidRPr="00643615">
        <w:rPr>
          <w:b/>
          <w:sz w:val="28"/>
          <w:szCs w:val="28"/>
        </w:rPr>
        <w:t>специализированного</w:t>
      </w:r>
      <w:proofErr w:type="gramEnd"/>
      <w:r w:rsidRPr="00643615">
        <w:rPr>
          <w:b/>
          <w:sz w:val="28"/>
          <w:szCs w:val="28"/>
        </w:rPr>
        <w:t xml:space="preserve"> жилищного фонда </w:t>
      </w:r>
    </w:p>
    <w:p w:rsidR="00643615" w:rsidRPr="00643615" w:rsidRDefault="00643615" w:rsidP="00643615">
      <w:pPr>
        <w:keepNext/>
        <w:keepLines/>
        <w:widowControl/>
        <w:ind w:left="40"/>
        <w:jc w:val="center"/>
        <w:rPr>
          <w:b/>
          <w:sz w:val="28"/>
          <w:szCs w:val="28"/>
        </w:rPr>
      </w:pPr>
      <w:r w:rsidRPr="00643615">
        <w:rPr>
          <w:b/>
          <w:sz w:val="28"/>
          <w:szCs w:val="28"/>
        </w:rPr>
        <w:t>Елизовского муниципального района</w:t>
      </w:r>
    </w:p>
    <w:p w:rsidR="00643615" w:rsidRDefault="00643615" w:rsidP="00643615">
      <w:pPr>
        <w:jc w:val="center"/>
        <w:rPr>
          <w:i/>
        </w:rPr>
      </w:pPr>
      <w:r>
        <w:rPr>
          <w:i/>
        </w:rPr>
        <w:t xml:space="preserve">Принят решением Думы Елизовского муниципального района от </w:t>
      </w:r>
      <w:r w:rsidR="00DA3960">
        <w:rPr>
          <w:i/>
        </w:rPr>
        <w:t>24.06.</w:t>
      </w:r>
      <w:r>
        <w:rPr>
          <w:i/>
        </w:rPr>
        <w:t xml:space="preserve">2021 года № </w:t>
      </w:r>
      <w:r w:rsidR="00DA3960">
        <w:rPr>
          <w:i/>
        </w:rPr>
        <w:t>1568</w:t>
      </w:r>
    </w:p>
    <w:p w:rsidR="00643615" w:rsidRDefault="00643615" w:rsidP="00643615"/>
    <w:p w:rsidR="00643615" w:rsidRDefault="00643615" w:rsidP="00643615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</w:t>
      </w:r>
      <w:r>
        <w:rPr>
          <w:bCs/>
          <w:sz w:val="28"/>
          <w:szCs w:val="28"/>
        </w:rPr>
        <w:t>Общие положения</w:t>
      </w:r>
    </w:p>
    <w:p w:rsidR="00643615" w:rsidRDefault="00643615" w:rsidP="00643615">
      <w:pPr>
        <w:widowControl/>
        <w:ind w:left="40" w:right="40" w:firstLine="540"/>
        <w:jc w:val="both"/>
        <w:rPr>
          <w:sz w:val="28"/>
          <w:szCs w:val="28"/>
        </w:rPr>
      </w:pPr>
    </w:p>
    <w:p w:rsidR="00643615" w:rsidRPr="00643615" w:rsidRDefault="00643615" w:rsidP="00643615">
      <w:pPr>
        <w:widowControl/>
        <w:ind w:left="40" w:right="40" w:firstLine="811"/>
        <w:jc w:val="both"/>
        <w:rPr>
          <w:sz w:val="28"/>
          <w:szCs w:val="28"/>
        </w:rPr>
      </w:pPr>
      <w:r w:rsidRPr="00643615">
        <w:rPr>
          <w:sz w:val="28"/>
          <w:szCs w:val="28"/>
        </w:rPr>
        <w:t xml:space="preserve">1. Настоящее Положение о приватизации служебных жилых помещений специализированного жилищного фонда Елизовского муниципального района (далее – Положение) разработано в соответствии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</w:t>
      </w:r>
      <w:hyperlink r:id="rId6" w:history="1">
        <w:r w:rsidRPr="00643615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643615">
        <w:rPr>
          <w:sz w:val="28"/>
          <w:szCs w:val="28"/>
        </w:rPr>
        <w:t xml:space="preserve"> Елизовского муниципального района и иными муниципальными правовыми актами Елизовского муниципального района и определяет общие положения и условия приватизации служебных жилых помещений в специализированном жилищном фонде Елизовского муниципального района.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2. Решение о приватизации служебного жилого помещения, незакрепленного на праве хозяйственного ведения за предприятием или на праве оперативного управления за учреждением, принимается Администрацией Елизовского муниципального района.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Порядок принятия решения о приватизации служебного жилого помещения устанавливается правовым актом Администрации Елизовского муниципального района.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 xml:space="preserve">В случае, если жилое помещение закреплено на праве хозяйственного ведения за предприятием или на праве оперативного управления за учреждением, решение о приватизации служебного жилого помещения принимается этим предприятием или учреждением с согласия </w:t>
      </w:r>
      <w:r w:rsidRPr="00643615">
        <w:rPr>
          <w:iCs/>
          <w:sz w:val="28"/>
          <w:szCs w:val="28"/>
        </w:rPr>
        <w:t>Администрации Елизовского муниципального района</w:t>
      </w:r>
      <w:r w:rsidRPr="00643615">
        <w:rPr>
          <w:sz w:val="28"/>
          <w:szCs w:val="28"/>
        </w:rPr>
        <w:t>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Порядок дачи согласия на принятие последним решения о приватизации служебного жилого помещения устанавливается правовым актом Администрации Елизовского муниципального района.</w:t>
      </w:r>
    </w:p>
    <w:p w:rsidR="00643615" w:rsidRPr="00643615" w:rsidRDefault="00643615" w:rsidP="0064361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43615">
        <w:rPr>
          <w:sz w:val="28"/>
          <w:szCs w:val="28"/>
        </w:rPr>
        <w:t xml:space="preserve">3. Передача служебного жилого помещения в собственность в порядке </w:t>
      </w:r>
      <w:r w:rsidRPr="00643615">
        <w:rPr>
          <w:sz w:val="28"/>
          <w:szCs w:val="28"/>
        </w:rPr>
        <w:lastRenderedPageBreak/>
        <w:t>приватизации осуществляется на безвозмездной основе</w:t>
      </w:r>
      <w:r w:rsidRPr="00643615">
        <w:rPr>
          <w:rFonts w:eastAsiaTheme="minorHAnsi"/>
          <w:sz w:val="28"/>
          <w:szCs w:val="28"/>
          <w:lang w:eastAsia="en-US"/>
        </w:rPr>
        <w:t>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</w:p>
    <w:p w:rsidR="00643615" w:rsidRPr="00643615" w:rsidRDefault="00643615" w:rsidP="00643615">
      <w:pPr>
        <w:ind w:firstLine="720"/>
        <w:jc w:val="center"/>
        <w:rPr>
          <w:b/>
          <w:bCs/>
          <w:sz w:val="28"/>
          <w:szCs w:val="28"/>
        </w:rPr>
      </w:pPr>
      <w:r w:rsidRPr="00643615">
        <w:rPr>
          <w:b/>
          <w:sz w:val="28"/>
          <w:szCs w:val="28"/>
        </w:rPr>
        <w:t>Статья 2.</w:t>
      </w:r>
      <w:r w:rsidRPr="00643615">
        <w:rPr>
          <w:bCs/>
          <w:sz w:val="28"/>
          <w:szCs w:val="28"/>
        </w:rPr>
        <w:t>Условия приватизации служебных жилых помещений</w:t>
      </w:r>
    </w:p>
    <w:p w:rsidR="00643615" w:rsidRPr="00643615" w:rsidRDefault="00643615" w:rsidP="00643615">
      <w:pPr>
        <w:ind w:firstLine="720"/>
        <w:jc w:val="center"/>
        <w:rPr>
          <w:b/>
          <w:bCs/>
          <w:sz w:val="28"/>
          <w:szCs w:val="28"/>
        </w:rPr>
      </w:pP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1. Право на приватизацию занимаемого служебного жилого помещения имеет наниматель и члены его семьи: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1) ранее не реализовавшие право на однократную бесплатную приватизацию жилых помещений государственного и муниципального жилищного фонда;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2) у которых отсутствуют иные жилые помещения на праве собственности либо по договору социального найма на территории Российской Федерации;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3) которые в течение пяти лет, предшествующих обращению с заявлением о приватизации служебного жилого помещения, не совершали гражданско-правовых сделок с жилыми помещениями, совершение которых привело к их отчуждению;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4) не реализовавшие</w:t>
      </w:r>
      <w:r>
        <w:rPr>
          <w:sz w:val="28"/>
          <w:szCs w:val="28"/>
        </w:rPr>
        <w:t xml:space="preserve"> </w:t>
      </w:r>
      <w:r w:rsidRPr="00643615">
        <w:rPr>
          <w:sz w:val="28"/>
          <w:szCs w:val="28"/>
        </w:rPr>
        <w:t>свое право на получение субсидий для приобретения или строительства жилых помещений или не участвовавший в государственных либо муниципальных программах по улучшению жилищных условий.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 xml:space="preserve">В целях применения настоящего Положения под членами семьи нанимателя служебного жилого помещения являются </w:t>
      </w:r>
      <w:r w:rsidRPr="00643615">
        <w:rPr>
          <w:rFonts w:eastAsiaTheme="minorHAnsi"/>
          <w:sz w:val="28"/>
          <w:szCs w:val="28"/>
          <w:lang w:eastAsia="en-US"/>
        </w:rPr>
        <w:t>проживающие совместно с ним его супруг (супруга) и несовершеннолетние дети данного нанимателя, включенные в договор найма служебного жилого помещения;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2. Право на приватизацию может быть реализовано лицом, из числа указанных в пункте 1 настоящей статьи, в случае проживания нанимателя, претендующего на приватизацию служебного жилого помещения, в занимаемом жилом помещении не менее 10 лет и при соблюдении последним одного из следующих условий: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1) наличие у нанимателя трудового стажа не менее 12 лет в муниципальных учреждениях и/или предприятиях одной отрасли деятельности</w:t>
      </w:r>
      <w:r w:rsidRPr="00643615">
        <w:rPr>
          <w:color w:val="0070C0"/>
          <w:sz w:val="28"/>
          <w:szCs w:val="28"/>
        </w:rPr>
        <w:t xml:space="preserve"> </w:t>
      </w:r>
      <w:r w:rsidRPr="00643615">
        <w:rPr>
          <w:sz w:val="28"/>
          <w:szCs w:val="28"/>
        </w:rPr>
        <w:t xml:space="preserve">Елизовского муниципального района и/или государственных учреждениях здравоохранения, расположенных на территории Елизовского муниципального района; 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2) наличие у нанимателя не менее 10 лет</w:t>
      </w:r>
      <w:r>
        <w:rPr>
          <w:sz w:val="28"/>
          <w:szCs w:val="28"/>
        </w:rPr>
        <w:t xml:space="preserve"> </w:t>
      </w:r>
      <w:r w:rsidRPr="00643615">
        <w:rPr>
          <w:sz w:val="28"/>
          <w:szCs w:val="28"/>
        </w:rPr>
        <w:t>(без перерыва)</w:t>
      </w:r>
      <w:r>
        <w:rPr>
          <w:color w:val="0070C0"/>
          <w:sz w:val="28"/>
          <w:szCs w:val="28"/>
        </w:rPr>
        <w:t xml:space="preserve"> </w:t>
      </w:r>
      <w:r w:rsidRPr="00643615">
        <w:rPr>
          <w:sz w:val="28"/>
          <w:szCs w:val="28"/>
        </w:rPr>
        <w:t>трудового стажа у одного работодателя в муниципальном учреждении или предприятии (учреждении здравоохранения), работником которого является наниматель на дату подачи заявления о приватизации занимаемого жилого помещения;</w:t>
      </w:r>
    </w:p>
    <w:p w:rsidR="00643615" w:rsidRPr="00643615" w:rsidRDefault="00643615" w:rsidP="00643615">
      <w:pPr>
        <w:jc w:val="both"/>
        <w:rPr>
          <w:sz w:val="28"/>
          <w:szCs w:val="28"/>
        </w:rPr>
      </w:pPr>
      <w:r w:rsidRPr="00643615">
        <w:rPr>
          <w:color w:val="000000" w:themeColor="text1"/>
          <w:sz w:val="28"/>
          <w:szCs w:val="28"/>
        </w:rPr>
        <w:tab/>
      </w:r>
      <w:r w:rsidRPr="00643615">
        <w:rPr>
          <w:sz w:val="28"/>
          <w:szCs w:val="28"/>
        </w:rPr>
        <w:t xml:space="preserve">В срок проживания в служебном жилом помещении, предполагаемом к приватизации, включаются временные периоды проживания нанимателя в иных служебных жилых помещениях, принадлежащих Елизовскому муниципальному району, ранее предоставленных нанимателю по договорам найма служебного жилого помещения в связи осуществлением трудовой деятельности у одного работодателя. </w:t>
      </w:r>
    </w:p>
    <w:p w:rsidR="00643615" w:rsidRPr="00643615" w:rsidRDefault="00643615" w:rsidP="00643615">
      <w:pPr>
        <w:ind w:firstLine="708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3. Сроки, установленные абзацами 1, 2, 3,</w:t>
      </w:r>
      <w:r w:rsidRPr="00643615">
        <w:rPr>
          <w:color w:val="0070C0"/>
          <w:sz w:val="28"/>
          <w:szCs w:val="28"/>
        </w:rPr>
        <w:t xml:space="preserve"> </w:t>
      </w:r>
      <w:r w:rsidRPr="00643615">
        <w:rPr>
          <w:sz w:val="28"/>
          <w:szCs w:val="28"/>
        </w:rPr>
        <w:t>пункта 2 настоящей статьи снижаются до 5, 7</w:t>
      </w:r>
      <w:r w:rsidR="00097468">
        <w:rPr>
          <w:sz w:val="28"/>
          <w:szCs w:val="28"/>
        </w:rPr>
        <w:t xml:space="preserve"> и</w:t>
      </w:r>
      <w:r w:rsidRPr="00643615">
        <w:rPr>
          <w:sz w:val="28"/>
          <w:szCs w:val="28"/>
        </w:rPr>
        <w:t xml:space="preserve"> 5</w:t>
      </w:r>
      <w:r w:rsidRPr="00643615">
        <w:rPr>
          <w:color w:val="0070C0"/>
          <w:sz w:val="28"/>
          <w:szCs w:val="28"/>
        </w:rPr>
        <w:t xml:space="preserve"> </w:t>
      </w:r>
      <w:r w:rsidRPr="00643615">
        <w:rPr>
          <w:sz w:val="28"/>
          <w:szCs w:val="28"/>
        </w:rPr>
        <w:t>лет соответственно в случае расторжения трудового договора с нанимателем в связи с:</w:t>
      </w:r>
    </w:p>
    <w:p w:rsidR="00643615" w:rsidRPr="00643615" w:rsidRDefault="00643615" w:rsidP="00643615">
      <w:pPr>
        <w:ind w:firstLine="708"/>
        <w:jc w:val="both"/>
        <w:rPr>
          <w:sz w:val="28"/>
          <w:szCs w:val="28"/>
        </w:rPr>
      </w:pPr>
      <w:r w:rsidRPr="00643615">
        <w:rPr>
          <w:sz w:val="28"/>
          <w:szCs w:val="28"/>
        </w:rPr>
        <w:lastRenderedPageBreak/>
        <w:t>1)</w:t>
      </w:r>
      <w:r w:rsidR="00572769">
        <w:rPr>
          <w:sz w:val="28"/>
          <w:szCs w:val="28"/>
        </w:rPr>
        <w:t xml:space="preserve"> </w:t>
      </w:r>
      <w:r w:rsidRPr="00643615">
        <w:rPr>
          <w:sz w:val="28"/>
          <w:szCs w:val="28"/>
        </w:rPr>
        <w:t>выходом на пенсию по старости;</w:t>
      </w:r>
    </w:p>
    <w:p w:rsidR="00643615" w:rsidRPr="00643615" w:rsidRDefault="00643615" w:rsidP="00643615">
      <w:pPr>
        <w:ind w:firstLine="708"/>
        <w:jc w:val="both"/>
        <w:rPr>
          <w:sz w:val="28"/>
          <w:szCs w:val="28"/>
        </w:rPr>
      </w:pPr>
      <w:r w:rsidRPr="00643615">
        <w:rPr>
          <w:sz w:val="28"/>
          <w:szCs w:val="28"/>
        </w:rPr>
        <w:t xml:space="preserve">2) </w:t>
      </w:r>
      <w:r w:rsidRPr="00643615">
        <w:rPr>
          <w:rFonts w:eastAsiaTheme="minorHAnsi"/>
          <w:sz w:val="28"/>
          <w:szCs w:val="28"/>
          <w:lang w:eastAsia="en-US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643615" w:rsidRPr="00643615" w:rsidRDefault="00643615" w:rsidP="00643615">
      <w:pPr>
        <w:jc w:val="both"/>
        <w:rPr>
          <w:sz w:val="28"/>
          <w:szCs w:val="28"/>
        </w:rPr>
      </w:pPr>
    </w:p>
    <w:p w:rsidR="00643615" w:rsidRPr="00643615" w:rsidRDefault="00643615" w:rsidP="00643615">
      <w:pPr>
        <w:ind w:firstLine="720"/>
        <w:jc w:val="center"/>
        <w:rPr>
          <w:sz w:val="28"/>
          <w:szCs w:val="28"/>
        </w:rPr>
      </w:pPr>
      <w:r w:rsidRPr="00643615">
        <w:rPr>
          <w:b/>
          <w:bCs/>
          <w:sz w:val="28"/>
          <w:szCs w:val="28"/>
        </w:rPr>
        <w:t>Статья 3.</w:t>
      </w:r>
      <w:r w:rsidRPr="00643615">
        <w:rPr>
          <w:sz w:val="28"/>
          <w:szCs w:val="28"/>
        </w:rPr>
        <w:t xml:space="preserve"> Заключительные положения</w:t>
      </w:r>
    </w:p>
    <w:p w:rsidR="00643615" w:rsidRPr="00643615" w:rsidRDefault="00643615" w:rsidP="00643615">
      <w:pPr>
        <w:ind w:firstLine="720"/>
        <w:jc w:val="center"/>
        <w:rPr>
          <w:sz w:val="28"/>
          <w:szCs w:val="28"/>
        </w:rPr>
      </w:pPr>
    </w:p>
    <w:p w:rsidR="00643615" w:rsidRPr="00643615" w:rsidRDefault="00643615" w:rsidP="00643615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3615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(обнародования).</w:t>
      </w:r>
    </w:p>
    <w:p w:rsidR="00643615" w:rsidRPr="00643615" w:rsidRDefault="00643615" w:rsidP="00643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615" w:rsidRPr="00643615" w:rsidRDefault="00643615" w:rsidP="00643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615" w:rsidRPr="00643615" w:rsidRDefault="00643615" w:rsidP="00643615">
      <w:pPr>
        <w:jc w:val="both"/>
        <w:rPr>
          <w:sz w:val="28"/>
          <w:szCs w:val="28"/>
        </w:rPr>
      </w:pPr>
      <w:r w:rsidRPr="00643615">
        <w:rPr>
          <w:sz w:val="28"/>
          <w:szCs w:val="28"/>
        </w:rPr>
        <w:t>Глава Елизовского</w:t>
      </w:r>
    </w:p>
    <w:p w:rsidR="00643615" w:rsidRPr="00643615" w:rsidRDefault="00643615" w:rsidP="00643615">
      <w:pPr>
        <w:jc w:val="both"/>
        <w:rPr>
          <w:sz w:val="28"/>
          <w:szCs w:val="28"/>
        </w:rPr>
      </w:pPr>
      <w:proofErr w:type="gramStart"/>
      <w:r w:rsidRPr="00643615">
        <w:rPr>
          <w:sz w:val="28"/>
          <w:szCs w:val="28"/>
        </w:rPr>
        <w:t>муниципального</w:t>
      </w:r>
      <w:proofErr w:type="gramEnd"/>
      <w:r w:rsidRPr="00643615">
        <w:rPr>
          <w:sz w:val="28"/>
          <w:szCs w:val="28"/>
        </w:rPr>
        <w:t xml:space="preserve"> района                                                                     С.Н. Тюлькин</w:t>
      </w:r>
    </w:p>
    <w:p w:rsidR="00643615" w:rsidRDefault="00643615" w:rsidP="00643615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643615" w:rsidRDefault="00643615" w:rsidP="00643615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643615" w:rsidRPr="00643615" w:rsidRDefault="00643615" w:rsidP="00643615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643615" w:rsidRDefault="00D766AC" w:rsidP="006436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29.06.2021</w:t>
      </w:r>
    </w:p>
    <w:p w:rsidR="00D766AC" w:rsidRPr="00643615" w:rsidRDefault="00D766AC" w:rsidP="00643615">
      <w:pPr>
        <w:rPr>
          <w:sz w:val="28"/>
          <w:szCs w:val="28"/>
        </w:rPr>
      </w:pPr>
      <w:r>
        <w:rPr>
          <w:sz w:val="28"/>
          <w:szCs w:val="28"/>
        </w:rPr>
        <w:t>№ 216</w:t>
      </w:r>
      <w:bookmarkStart w:id="0" w:name="_GoBack"/>
      <w:bookmarkEnd w:id="0"/>
    </w:p>
    <w:p w:rsidR="00003924" w:rsidRPr="00643615" w:rsidRDefault="00003924" w:rsidP="00643615">
      <w:pPr>
        <w:widowControl/>
        <w:jc w:val="center"/>
        <w:rPr>
          <w:color w:val="FF0000"/>
          <w:sz w:val="28"/>
          <w:szCs w:val="28"/>
        </w:rPr>
      </w:pPr>
    </w:p>
    <w:sectPr w:rsidR="00003924" w:rsidRPr="00643615" w:rsidSect="00DA3960">
      <w:pgSz w:w="12240" w:h="15840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80A"/>
    <w:rsid w:val="00003924"/>
    <w:rsid w:val="00097468"/>
    <w:rsid w:val="001165DA"/>
    <w:rsid w:val="00202C78"/>
    <w:rsid w:val="0034442A"/>
    <w:rsid w:val="00572769"/>
    <w:rsid w:val="005B280A"/>
    <w:rsid w:val="00643615"/>
    <w:rsid w:val="006867D3"/>
    <w:rsid w:val="006A7790"/>
    <w:rsid w:val="00760483"/>
    <w:rsid w:val="00770250"/>
    <w:rsid w:val="00971070"/>
    <w:rsid w:val="009A748C"/>
    <w:rsid w:val="009B45DF"/>
    <w:rsid w:val="00D3698C"/>
    <w:rsid w:val="00D766AC"/>
    <w:rsid w:val="00DA3960"/>
    <w:rsid w:val="00E22854"/>
    <w:rsid w:val="00E3696F"/>
    <w:rsid w:val="00FD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0D89-BE62-4578-8CC2-037C573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80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28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B280A"/>
    <w:pPr>
      <w:widowControl/>
      <w:autoSpaceDE/>
      <w:autoSpaceDN/>
      <w:adjustRightInd/>
      <w:ind w:firstLine="510"/>
      <w:jc w:val="both"/>
    </w:pPr>
    <w:rPr>
      <w:rFonts w:eastAsia="Times New Roman"/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5B280A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D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43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5849085.0" TargetMode="External"/><Relationship Id="rId5" Type="http://schemas.openxmlformats.org/officeDocument/2006/relationships/hyperlink" Target="garantF1://2584908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svd</cp:lastModifiedBy>
  <cp:revision>12</cp:revision>
  <cp:lastPrinted>2021-06-24T02:09:00Z</cp:lastPrinted>
  <dcterms:created xsi:type="dcterms:W3CDTF">2021-05-25T01:56:00Z</dcterms:created>
  <dcterms:modified xsi:type="dcterms:W3CDTF">2021-07-05T00:09:00Z</dcterms:modified>
</cp:coreProperties>
</file>