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F8" w:rsidRPr="00C524C0" w:rsidRDefault="00ED6CF8" w:rsidP="00ED6CF8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395" cy="858520"/>
            <wp:effectExtent l="1905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CF8" w:rsidRPr="00C524C0" w:rsidRDefault="00ED6CF8" w:rsidP="00ED6CF8">
      <w:pPr>
        <w:suppressAutoHyphens/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</w:rPr>
        <w:t>РОССИЙСКАЯ ФЕДЕРАЦИЯ</w:t>
      </w:r>
    </w:p>
    <w:p w:rsidR="00ED6CF8" w:rsidRPr="00C524C0" w:rsidRDefault="00ED6CF8" w:rsidP="00ED6CF8">
      <w:pPr>
        <w:suppressAutoHyphens/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</w:rPr>
        <w:t>КАМЧАТСКИЙ КРАЙ</w:t>
      </w:r>
    </w:p>
    <w:p w:rsidR="00ED6CF8" w:rsidRPr="00C524C0" w:rsidRDefault="00ED6CF8" w:rsidP="00ED6CF8">
      <w:pPr>
        <w:suppressAutoHyphens/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</w:rPr>
        <w:t>ЕЛИЗОВСКИЙ МУНИЦИПАЛЬНЫЙ РАЙОН</w:t>
      </w:r>
    </w:p>
    <w:p w:rsidR="00ED6CF8" w:rsidRPr="00C524C0" w:rsidRDefault="00ED6CF8" w:rsidP="00ED6CF8">
      <w:pPr>
        <w:suppressAutoHyphens/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ED6CF8" w:rsidRPr="00C524C0" w:rsidRDefault="00ED6CF8" w:rsidP="00ED6CF8">
      <w:pPr>
        <w:suppressAutoHyphens/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32"/>
          <w:szCs w:val="32"/>
        </w:rPr>
        <w:t>РЕШЕНИЕ</w:t>
      </w:r>
    </w:p>
    <w:p w:rsidR="00ED6CF8" w:rsidRPr="000A5820" w:rsidRDefault="00ED6CF8" w:rsidP="00ED6CF8">
      <w:pPr>
        <w:tabs>
          <w:tab w:val="right" w:pos="9214"/>
        </w:tabs>
        <w:rPr>
          <w:sz w:val="28"/>
          <w:szCs w:val="28"/>
        </w:rPr>
      </w:pPr>
    </w:p>
    <w:p w:rsidR="00ED6CF8" w:rsidRPr="000A5820" w:rsidRDefault="00ED6CF8" w:rsidP="00ED6CF8">
      <w:pPr>
        <w:tabs>
          <w:tab w:val="right" w:pos="9214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15 сентября 2021</w:t>
      </w:r>
      <w:r w:rsidRPr="000A5820">
        <w:rPr>
          <w:sz w:val="28"/>
          <w:szCs w:val="28"/>
        </w:rPr>
        <w:t xml:space="preserve"> г. № </w:t>
      </w:r>
      <w:r w:rsidR="009C1C6B">
        <w:rPr>
          <w:sz w:val="28"/>
          <w:szCs w:val="28"/>
        </w:rPr>
        <w:t>1599</w:t>
      </w:r>
      <w:r>
        <w:rPr>
          <w:sz w:val="28"/>
          <w:szCs w:val="28"/>
        </w:rPr>
        <w:tab/>
      </w:r>
      <w:r w:rsidRPr="000A5820">
        <w:rPr>
          <w:sz w:val="28"/>
          <w:szCs w:val="28"/>
        </w:rPr>
        <w:t>г. Елизово</w:t>
      </w:r>
    </w:p>
    <w:p w:rsidR="00ED6CF8" w:rsidRPr="000A5820" w:rsidRDefault="00ED6CF8" w:rsidP="00ED6CF8">
      <w:pPr>
        <w:rPr>
          <w:sz w:val="28"/>
          <w:szCs w:val="28"/>
        </w:rPr>
      </w:pPr>
    </w:p>
    <w:p w:rsidR="00ED6CF8" w:rsidRPr="00C37F14" w:rsidRDefault="00ED6CF8" w:rsidP="00ED6CF8">
      <w:pPr>
        <w:rPr>
          <w:sz w:val="28"/>
          <w:szCs w:val="28"/>
        </w:rPr>
      </w:pPr>
      <w:r>
        <w:rPr>
          <w:sz w:val="28"/>
          <w:szCs w:val="28"/>
        </w:rPr>
        <w:t xml:space="preserve">107 </w:t>
      </w:r>
      <w:r w:rsidRPr="00C37F14">
        <w:rPr>
          <w:sz w:val="28"/>
          <w:szCs w:val="28"/>
        </w:rPr>
        <w:t xml:space="preserve">сессия </w:t>
      </w:r>
    </w:p>
    <w:p w:rsidR="00ED6CF8" w:rsidRPr="00C37F14" w:rsidRDefault="00ED6CF8" w:rsidP="00ED6CF8">
      <w:pPr>
        <w:tabs>
          <w:tab w:val="right" w:pos="9214"/>
        </w:tabs>
        <w:rPr>
          <w:sz w:val="28"/>
          <w:szCs w:val="28"/>
        </w:rPr>
      </w:pPr>
    </w:p>
    <w:p w:rsidR="007B527B" w:rsidRPr="009A0027" w:rsidRDefault="00AB2282" w:rsidP="001E30B8">
      <w:pPr>
        <w:tabs>
          <w:tab w:val="left" w:pos="5760"/>
          <w:tab w:val="left" w:pos="5940"/>
          <w:tab w:val="left" w:pos="6120"/>
          <w:tab w:val="left" w:pos="7020"/>
          <w:tab w:val="left" w:pos="7560"/>
        </w:tabs>
        <w:ind w:right="3960"/>
        <w:jc w:val="both"/>
        <w:rPr>
          <w:sz w:val="28"/>
          <w:szCs w:val="28"/>
        </w:rPr>
      </w:pPr>
      <w:r w:rsidRPr="009A0027">
        <w:rPr>
          <w:sz w:val="28"/>
          <w:szCs w:val="28"/>
        </w:rPr>
        <w:t>О принятии нормативного правового акта</w:t>
      </w:r>
      <w:r w:rsidR="00ED6CF8" w:rsidRPr="009A0027">
        <w:rPr>
          <w:sz w:val="28"/>
          <w:szCs w:val="28"/>
        </w:rPr>
        <w:t xml:space="preserve"> </w:t>
      </w:r>
      <w:r w:rsidR="00D177BD" w:rsidRPr="009A0027">
        <w:rPr>
          <w:sz w:val="28"/>
          <w:szCs w:val="28"/>
        </w:rPr>
        <w:t>«</w:t>
      </w:r>
      <w:r w:rsidR="001E30B8" w:rsidRPr="009A0027">
        <w:rPr>
          <w:sz w:val="28"/>
          <w:szCs w:val="28"/>
        </w:rPr>
        <w:t>О внесении изменений</w:t>
      </w:r>
      <w:r w:rsidRPr="009A0027">
        <w:rPr>
          <w:sz w:val="28"/>
          <w:szCs w:val="28"/>
        </w:rPr>
        <w:t xml:space="preserve"> в</w:t>
      </w:r>
      <w:r w:rsidR="00ED6CF8" w:rsidRPr="009A0027">
        <w:rPr>
          <w:sz w:val="28"/>
          <w:szCs w:val="28"/>
        </w:rPr>
        <w:t xml:space="preserve"> </w:t>
      </w:r>
      <w:r w:rsidR="00420CA7">
        <w:rPr>
          <w:sz w:val="28"/>
          <w:szCs w:val="28"/>
        </w:rPr>
        <w:t xml:space="preserve">нормативный правовой акт </w:t>
      </w:r>
      <w:r w:rsidR="00FB3717" w:rsidRPr="009A0027">
        <w:rPr>
          <w:sz w:val="28"/>
          <w:szCs w:val="28"/>
        </w:rPr>
        <w:t>«</w:t>
      </w:r>
      <w:r w:rsidR="003C3CC6" w:rsidRPr="009A0027">
        <w:rPr>
          <w:sz w:val="28"/>
          <w:szCs w:val="28"/>
        </w:rPr>
        <w:t xml:space="preserve">Положение о порядке размещения нестационарных объектов общественного питания, торговли и бытового обслуживания на межселенных территориях </w:t>
      </w:r>
      <w:proofErr w:type="spellStart"/>
      <w:r w:rsidR="003C3CC6" w:rsidRPr="009A0027">
        <w:rPr>
          <w:sz w:val="28"/>
          <w:szCs w:val="28"/>
        </w:rPr>
        <w:t>Елизовского</w:t>
      </w:r>
      <w:proofErr w:type="spellEnd"/>
      <w:r w:rsidR="003C3CC6" w:rsidRPr="009A0027">
        <w:rPr>
          <w:sz w:val="28"/>
          <w:szCs w:val="28"/>
        </w:rPr>
        <w:t xml:space="preserve"> муниципального района</w:t>
      </w:r>
      <w:r w:rsidR="007B527B" w:rsidRPr="009A0027">
        <w:rPr>
          <w:sz w:val="28"/>
          <w:szCs w:val="28"/>
        </w:rPr>
        <w:t>»</w:t>
      </w:r>
    </w:p>
    <w:p w:rsidR="001E30B8" w:rsidRPr="009A0027" w:rsidRDefault="001E30B8" w:rsidP="001E30B8">
      <w:pPr>
        <w:tabs>
          <w:tab w:val="left" w:pos="5760"/>
          <w:tab w:val="left" w:pos="6120"/>
          <w:tab w:val="left" w:pos="7020"/>
          <w:tab w:val="left" w:pos="7560"/>
          <w:tab w:val="left" w:pos="9900"/>
        </w:tabs>
        <w:ind w:firstLine="851"/>
        <w:jc w:val="both"/>
        <w:rPr>
          <w:sz w:val="28"/>
          <w:szCs w:val="28"/>
        </w:rPr>
      </w:pPr>
    </w:p>
    <w:p w:rsidR="007176AE" w:rsidRPr="009A0027" w:rsidRDefault="00AB2282" w:rsidP="007176AE">
      <w:pPr>
        <w:autoSpaceDE w:val="0"/>
        <w:autoSpaceDN w:val="0"/>
        <w:adjustRightInd w:val="0"/>
        <w:ind w:right="-1" w:firstLine="709"/>
        <w:jc w:val="both"/>
        <w:rPr>
          <w:bCs/>
          <w:color w:val="000000"/>
          <w:sz w:val="28"/>
          <w:szCs w:val="28"/>
        </w:rPr>
      </w:pPr>
      <w:r w:rsidRPr="009A0027">
        <w:rPr>
          <w:sz w:val="28"/>
          <w:szCs w:val="28"/>
        </w:rPr>
        <w:t>Рассмотрев</w:t>
      </w:r>
      <w:r w:rsidR="009A0027">
        <w:rPr>
          <w:sz w:val="28"/>
          <w:szCs w:val="28"/>
        </w:rPr>
        <w:t xml:space="preserve"> </w:t>
      </w:r>
      <w:r w:rsidR="00B73C45" w:rsidRPr="009A0027">
        <w:rPr>
          <w:sz w:val="28"/>
          <w:szCs w:val="28"/>
        </w:rPr>
        <w:t xml:space="preserve">внесенный </w:t>
      </w:r>
      <w:r w:rsidR="009D018D" w:rsidRPr="009A0027">
        <w:rPr>
          <w:sz w:val="28"/>
          <w:szCs w:val="28"/>
        </w:rPr>
        <w:t>Администраци</w:t>
      </w:r>
      <w:r w:rsidR="00B73C45" w:rsidRPr="009A0027">
        <w:rPr>
          <w:sz w:val="28"/>
          <w:szCs w:val="28"/>
        </w:rPr>
        <w:t>ей</w:t>
      </w:r>
      <w:r w:rsidR="009D018D" w:rsidRPr="009A0027">
        <w:rPr>
          <w:sz w:val="28"/>
          <w:szCs w:val="28"/>
        </w:rPr>
        <w:t xml:space="preserve"> </w:t>
      </w:r>
      <w:proofErr w:type="spellStart"/>
      <w:r w:rsidR="009D018D" w:rsidRPr="009A0027">
        <w:rPr>
          <w:sz w:val="28"/>
          <w:szCs w:val="28"/>
        </w:rPr>
        <w:t>Елизовского</w:t>
      </w:r>
      <w:proofErr w:type="spellEnd"/>
      <w:r w:rsidR="009D018D" w:rsidRPr="009A0027">
        <w:rPr>
          <w:sz w:val="28"/>
          <w:szCs w:val="28"/>
        </w:rPr>
        <w:t xml:space="preserve"> муниципального района</w:t>
      </w:r>
      <w:r w:rsidR="009A0027">
        <w:rPr>
          <w:sz w:val="28"/>
          <w:szCs w:val="28"/>
        </w:rPr>
        <w:t xml:space="preserve"> </w:t>
      </w:r>
      <w:r w:rsidR="00B73C45" w:rsidRPr="009A0027">
        <w:rPr>
          <w:sz w:val="28"/>
          <w:szCs w:val="28"/>
        </w:rPr>
        <w:t xml:space="preserve">проект </w:t>
      </w:r>
      <w:r w:rsidR="009D018D" w:rsidRPr="009A0027">
        <w:rPr>
          <w:sz w:val="28"/>
          <w:szCs w:val="28"/>
        </w:rPr>
        <w:t xml:space="preserve">нормативного правового акта </w:t>
      </w:r>
      <w:r w:rsidR="007B527B" w:rsidRPr="009A0027">
        <w:rPr>
          <w:sz w:val="28"/>
          <w:szCs w:val="28"/>
        </w:rPr>
        <w:t>«</w:t>
      </w:r>
      <w:r w:rsidR="00C370E5" w:rsidRPr="009A0027">
        <w:rPr>
          <w:sz w:val="28"/>
          <w:szCs w:val="28"/>
        </w:rPr>
        <w:t xml:space="preserve">О внесении изменений в </w:t>
      </w:r>
      <w:r w:rsidR="00420CA7">
        <w:rPr>
          <w:sz w:val="28"/>
          <w:szCs w:val="28"/>
        </w:rPr>
        <w:t xml:space="preserve">нормативный правовой акт </w:t>
      </w:r>
      <w:r w:rsidR="00C370E5" w:rsidRPr="009A0027">
        <w:rPr>
          <w:sz w:val="28"/>
          <w:szCs w:val="28"/>
        </w:rPr>
        <w:t>«</w:t>
      </w:r>
      <w:r w:rsidR="003C3CC6" w:rsidRPr="009A0027">
        <w:rPr>
          <w:sz w:val="28"/>
          <w:szCs w:val="28"/>
        </w:rPr>
        <w:t xml:space="preserve">Положение о порядке размещения нестационарных объектов общественного питания, торговли и бытового обслуживания на межселенных территориях </w:t>
      </w:r>
      <w:proofErr w:type="spellStart"/>
      <w:r w:rsidR="003C3CC6" w:rsidRPr="009A0027">
        <w:rPr>
          <w:sz w:val="28"/>
          <w:szCs w:val="28"/>
        </w:rPr>
        <w:t>Елизовского</w:t>
      </w:r>
      <w:proofErr w:type="spellEnd"/>
      <w:r w:rsidR="003C3CC6" w:rsidRPr="009A0027">
        <w:rPr>
          <w:sz w:val="28"/>
          <w:szCs w:val="28"/>
        </w:rPr>
        <w:t xml:space="preserve"> муниципального района</w:t>
      </w:r>
      <w:r w:rsidR="007B527B" w:rsidRPr="009A0027">
        <w:rPr>
          <w:sz w:val="28"/>
          <w:szCs w:val="28"/>
        </w:rPr>
        <w:t>»</w:t>
      </w:r>
      <w:r w:rsidR="00040D48" w:rsidRPr="009A0027">
        <w:rPr>
          <w:sz w:val="28"/>
          <w:szCs w:val="28"/>
        </w:rPr>
        <w:t xml:space="preserve">, </w:t>
      </w:r>
      <w:r w:rsidR="007176AE" w:rsidRPr="009A0027">
        <w:rPr>
          <w:color w:val="000000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Федерации»,Уставом </w:t>
      </w:r>
      <w:proofErr w:type="spellStart"/>
      <w:r w:rsidR="007176AE" w:rsidRPr="009A0027">
        <w:rPr>
          <w:color w:val="000000"/>
          <w:sz w:val="28"/>
          <w:szCs w:val="28"/>
        </w:rPr>
        <w:t>Елизовского</w:t>
      </w:r>
      <w:proofErr w:type="spellEnd"/>
      <w:r w:rsidR="007176AE" w:rsidRPr="009A0027">
        <w:rPr>
          <w:color w:val="000000"/>
          <w:sz w:val="28"/>
          <w:szCs w:val="28"/>
        </w:rPr>
        <w:t xml:space="preserve"> муниципального района, </w:t>
      </w:r>
    </w:p>
    <w:p w:rsidR="00A771D8" w:rsidRPr="009A0027" w:rsidRDefault="00A771D8" w:rsidP="001E30B8">
      <w:pPr>
        <w:ind w:right="397" w:firstLine="851"/>
        <w:jc w:val="center"/>
        <w:rPr>
          <w:b/>
          <w:sz w:val="28"/>
          <w:szCs w:val="28"/>
        </w:rPr>
      </w:pPr>
    </w:p>
    <w:p w:rsidR="001E30B8" w:rsidRPr="009A0027" w:rsidRDefault="001E30B8" w:rsidP="001E30B8">
      <w:pPr>
        <w:ind w:right="397" w:firstLine="851"/>
        <w:jc w:val="center"/>
        <w:rPr>
          <w:b/>
          <w:sz w:val="28"/>
          <w:szCs w:val="28"/>
        </w:rPr>
      </w:pPr>
      <w:r w:rsidRPr="009A0027">
        <w:rPr>
          <w:b/>
          <w:sz w:val="28"/>
          <w:szCs w:val="28"/>
        </w:rPr>
        <w:t xml:space="preserve">Дума </w:t>
      </w:r>
      <w:proofErr w:type="spellStart"/>
      <w:r w:rsidRPr="009A0027">
        <w:rPr>
          <w:b/>
          <w:sz w:val="28"/>
          <w:szCs w:val="28"/>
        </w:rPr>
        <w:t>Елизовского</w:t>
      </w:r>
      <w:proofErr w:type="spellEnd"/>
      <w:r w:rsidRPr="009A0027">
        <w:rPr>
          <w:b/>
          <w:sz w:val="28"/>
          <w:szCs w:val="28"/>
        </w:rPr>
        <w:t xml:space="preserve"> муниципального района</w:t>
      </w:r>
    </w:p>
    <w:p w:rsidR="001E30B8" w:rsidRPr="009A0027" w:rsidRDefault="001E30B8" w:rsidP="001E30B8">
      <w:pPr>
        <w:ind w:right="397" w:firstLine="851"/>
        <w:jc w:val="center"/>
        <w:rPr>
          <w:b/>
          <w:sz w:val="28"/>
          <w:szCs w:val="28"/>
        </w:rPr>
      </w:pPr>
      <w:r w:rsidRPr="009A0027">
        <w:rPr>
          <w:b/>
          <w:sz w:val="28"/>
          <w:szCs w:val="28"/>
        </w:rPr>
        <w:t>РЕШИЛА:</w:t>
      </w:r>
    </w:p>
    <w:p w:rsidR="009319F0" w:rsidRPr="009A0027" w:rsidRDefault="009319F0" w:rsidP="001E30B8">
      <w:pPr>
        <w:ind w:right="397"/>
        <w:rPr>
          <w:b/>
          <w:sz w:val="28"/>
          <w:szCs w:val="28"/>
        </w:rPr>
      </w:pPr>
    </w:p>
    <w:p w:rsidR="00AB2282" w:rsidRPr="009A0027" w:rsidRDefault="001E30B8" w:rsidP="00B77E0A">
      <w:pPr>
        <w:ind w:firstLine="709"/>
        <w:jc w:val="both"/>
        <w:rPr>
          <w:sz w:val="28"/>
          <w:szCs w:val="28"/>
        </w:rPr>
      </w:pPr>
      <w:r w:rsidRPr="009A0027">
        <w:rPr>
          <w:sz w:val="28"/>
          <w:szCs w:val="28"/>
        </w:rPr>
        <w:t xml:space="preserve">1. </w:t>
      </w:r>
      <w:r w:rsidR="00AB2282" w:rsidRPr="009A0027">
        <w:rPr>
          <w:sz w:val="28"/>
          <w:szCs w:val="28"/>
        </w:rPr>
        <w:t xml:space="preserve">Принять нормативный правовой акт </w:t>
      </w:r>
      <w:r w:rsidR="00D177BD" w:rsidRPr="009A0027">
        <w:rPr>
          <w:sz w:val="28"/>
          <w:szCs w:val="28"/>
        </w:rPr>
        <w:t>«</w:t>
      </w:r>
      <w:r w:rsidR="00481CFB" w:rsidRPr="009A0027">
        <w:rPr>
          <w:sz w:val="28"/>
          <w:szCs w:val="28"/>
        </w:rPr>
        <w:t>О внесении изменений в нормативный правовой акт «</w:t>
      </w:r>
      <w:r w:rsidR="00727633" w:rsidRPr="009A0027">
        <w:rPr>
          <w:sz w:val="28"/>
          <w:szCs w:val="28"/>
        </w:rPr>
        <w:t xml:space="preserve">Положение о порядке размещения нестационарных объектов общественного питания, торговли и бытового обслуживания на межселенных территориях </w:t>
      </w:r>
      <w:proofErr w:type="spellStart"/>
      <w:r w:rsidR="00727633" w:rsidRPr="009A0027">
        <w:rPr>
          <w:sz w:val="28"/>
          <w:szCs w:val="28"/>
        </w:rPr>
        <w:t>Елизовского</w:t>
      </w:r>
      <w:proofErr w:type="spellEnd"/>
      <w:r w:rsidR="00727633" w:rsidRPr="009A0027">
        <w:rPr>
          <w:sz w:val="28"/>
          <w:szCs w:val="28"/>
        </w:rPr>
        <w:t xml:space="preserve"> муниципального района</w:t>
      </w:r>
      <w:r w:rsidR="007B527B" w:rsidRPr="009A0027">
        <w:rPr>
          <w:sz w:val="28"/>
          <w:szCs w:val="28"/>
        </w:rPr>
        <w:t>»</w:t>
      </w:r>
      <w:r w:rsidR="00AB2282" w:rsidRPr="009A0027">
        <w:rPr>
          <w:sz w:val="28"/>
          <w:szCs w:val="28"/>
        </w:rPr>
        <w:t>.</w:t>
      </w:r>
    </w:p>
    <w:p w:rsidR="00AB2282" w:rsidRPr="009A0027" w:rsidRDefault="00AB2282" w:rsidP="00B77E0A">
      <w:pPr>
        <w:tabs>
          <w:tab w:val="left" w:pos="9923"/>
        </w:tabs>
        <w:ind w:right="-23" w:firstLine="709"/>
        <w:jc w:val="both"/>
        <w:rPr>
          <w:sz w:val="28"/>
          <w:szCs w:val="28"/>
        </w:rPr>
      </w:pPr>
      <w:r w:rsidRPr="009A0027">
        <w:rPr>
          <w:sz w:val="28"/>
          <w:szCs w:val="28"/>
        </w:rPr>
        <w:t>2. Направить нормативный правовой акт, принятый настоящим Решением, Главе Елизовского муниципального района для подписания и опубликования (обнародования) в установленном порядке.</w:t>
      </w:r>
    </w:p>
    <w:p w:rsidR="001E30B8" w:rsidRPr="009A0027" w:rsidRDefault="00AB2282" w:rsidP="00B77E0A">
      <w:pPr>
        <w:ind w:right="397" w:firstLine="709"/>
        <w:jc w:val="both"/>
        <w:rPr>
          <w:sz w:val="28"/>
          <w:szCs w:val="28"/>
        </w:rPr>
      </w:pPr>
      <w:r w:rsidRPr="009A0027">
        <w:rPr>
          <w:sz w:val="28"/>
          <w:szCs w:val="28"/>
        </w:rPr>
        <w:t xml:space="preserve">3. Настоящее </w:t>
      </w:r>
      <w:r w:rsidR="00D177BD" w:rsidRPr="009A0027">
        <w:rPr>
          <w:sz w:val="28"/>
          <w:szCs w:val="28"/>
        </w:rPr>
        <w:t>Р</w:t>
      </w:r>
      <w:r w:rsidRPr="009A0027">
        <w:rPr>
          <w:sz w:val="28"/>
          <w:szCs w:val="28"/>
        </w:rPr>
        <w:t>ешение вступает в силу с момента его принятия.</w:t>
      </w:r>
    </w:p>
    <w:p w:rsidR="001E30B8" w:rsidRPr="009A0027" w:rsidRDefault="001E30B8" w:rsidP="001E30B8">
      <w:pPr>
        <w:ind w:right="397" w:firstLine="851"/>
        <w:jc w:val="both"/>
        <w:rPr>
          <w:sz w:val="28"/>
          <w:szCs w:val="28"/>
        </w:rPr>
      </w:pPr>
    </w:p>
    <w:p w:rsidR="00550AFA" w:rsidRPr="009A0027" w:rsidRDefault="00550AFA" w:rsidP="001E30B8">
      <w:pPr>
        <w:ind w:right="397"/>
        <w:jc w:val="both"/>
        <w:rPr>
          <w:sz w:val="28"/>
          <w:szCs w:val="28"/>
        </w:rPr>
      </w:pPr>
    </w:p>
    <w:p w:rsidR="00D177BD" w:rsidRPr="009A0027" w:rsidRDefault="001E30B8" w:rsidP="001E30B8">
      <w:pPr>
        <w:ind w:right="397"/>
        <w:jc w:val="both"/>
        <w:rPr>
          <w:sz w:val="28"/>
          <w:szCs w:val="28"/>
        </w:rPr>
      </w:pPr>
      <w:r w:rsidRPr="009A0027">
        <w:rPr>
          <w:sz w:val="28"/>
          <w:szCs w:val="28"/>
        </w:rPr>
        <w:t xml:space="preserve">Председатель Думы </w:t>
      </w:r>
    </w:p>
    <w:p w:rsidR="00481CFB" w:rsidRDefault="001E30B8" w:rsidP="00740C7F">
      <w:pPr>
        <w:ind w:right="-23"/>
        <w:jc w:val="both"/>
        <w:rPr>
          <w:sz w:val="28"/>
          <w:szCs w:val="28"/>
        </w:rPr>
      </w:pPr>
      <w:proofErr w:type="spellStart"/>
      <w:r w:rsidRPr="009A0027">
        <w:rPr>
          <w:sz w:val="28"/>
          <w:szCs w:val="28"/>
        </w:rPr>
        <w:t>Елизовского</w:t>
      </w:r>
      <w:proofErr w:type="spellEnd"/>
      <w:r w:rsidR="00ED6CF8" w:rsidRPr="009A0027">
        <w:rPr>
          <w:sz w:val="28"/>
          <w:szCs w:val="28"/>
        </w:rPr>
        <w:t xml:space="preserve"> </w:t>
      </w:r>
      <w:r w:rsidR="00D177BD" w:rsidRPr="009A0027">
        <w:rPr>
          <w:sz w:val="28"/>
          <w:szCs w:val="28"/>
        </w:rPr>
        <w:t>мун</w:t>
      </w:r>
      <w:r w:rsidRPr="009A0027">
        <w:rPr>
          <w:sz w:val="28"/>
          <w:szCs w:val="28"/>
        </w:rPr>
        <w:t xml:space="preserve">иципального района    </w:t>
      </w:r>
      <w:r w:rsidR="00ED6CF8" w:rsidRPr="009A0027">
        <w:rPr>
          <w:sz w:val="28"/>
          <w:szCs w:val="28"/>
        </w:rPr>
        <w:t xml:space="preserve">                                      </w:t>
      </w:r>
      <w:r w:rsidRPr="009A0027">
        <w:rPr>
          <w:sz w:val="28"/>
          <w:szCs w:val="28"/>
        </w:rPr>
        <w:t xml:space="preserve">А.А. </w:t>
      </w:r>
      <w:proofErr w:type="spellStart"/>
      <w:r w:rsidRPr="009A0027">
        <w:rPr>
          <w:sz w:val="28"/>
          <w:szCs w:val="28"/>
        </w:rPr>
        <w:t>Шергальдин</w:t>
      </w:r>
      <w:proofErr w:type="spellEnd"/>
    </w:p>
    <w:p w:rsidR="009A0027" w:rsidRPr="009A0027" w:rsidRDefault="009A0027" w:rsidP="00740C7F">
      <w:pPr>
        <w:ind w:right="-23"/>
        <w:jc w:val="both"/>
        <w:rPr>
          <w:sz w:val="28"/>
          <w:szCs w:val="28"/>
        </w:rPr>
      </w:pPr>
    </w:p>
    <w:p w:rsidR="00ED6CF8" w:rsidRPr="009A0027" w:rsidRDefault="00ED6CF8" w:rsidP="00740C7F">
      <w:pPr>
        <w:ind w:right="-23"/>
        <w:jc w:val="both"/>
        <w:rPr>
          <w:sz w:val="28"/>
          <w:szCs w:val="28"/>
        </w:rPr>
      </w:pPr>
    </w:p>
    <w:p w:rsidR="00ED6CF8" w:rsidRDefault="00ED6CF8" w:rsidP="00740C7F">
      <w:pPr>
        <w:ind w:right="-23"/>
        <w:jc w:val="both"/>
        <w:rPr>
          <w:sz w:val="27"/>
          <w:szCs w:val="27"/>
        </w:rPr>
      </w:pPr>
    </w:p>
    <w:p w:rsidR="00ED6CF8" w:rsidRDefault="00ED6CF8" w:rsidP="00740C7F">
      <w:pPr>
        <w:ind w:right="-23"/>
        <w:jc w:val="both"/>
        <w:rPr>
          <w:sz w:val="27"/>
          <w:szCs w:val="27"/>
        </w:rPr>
      </w:pPr>
    </w:p>
    <w:p w:rsidR="00ED6CF8" w:rsidRPr="00A771D8" w:rsidRDefault="00ED6CF8" w:rsidP="00740C7F">
      <w:pPr>
        <w:ind w:right="-23"/>
        <w:jc w:val="both"/>
        <w:rPr>
          <w:b/>
          <w:sz w:val="27"/>
          <w:szCs w:val="27"/>
        </w:rPr>
      </w:pPr>
    </w:p>
    <w:p w:rsidR="00ED6CF8" w:rsidRPr="00354F05" w:rsidRDefault="00ED6CF8" w:rsidP="00ED6CF8">
      <w:pPr>
        <w:keepLines/>
        <w:ind w:left="4536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620395" cy="858520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CF8" w:rsidRPr="00770A7C" w:rsidRDefault="00ED6CF8" w:rsidP="00ED6CF8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0A7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D6CF8" w:rsidRPr="00770A7C" w:rsidRDefault="00ED6CF8" w:rsidP="00ED6CF8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0A7C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ED6CF8" w:rsidRPr="00770A7C" w:rsidRDefault="00ED6CF8" w:rsidP="00ED6CF8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0A7C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ED6CF8" w:rsidRPr="00770A7C" w:rsidRDefault="00ED6CF8" w:rsidP="00ED6CF8">
      <w:pPr>
        <w:shd w:val="clear" w:color="auto" w:fill="FFFFFF"/>
        <w:tabs>
          <w:tab w:val="left" w:pos="7560"/>
        </w:tabs>
        <w:ind w:left="91"/>
        <w:contextualSpacing/>
        <w:jc w:val="center"/>
        <w:rPr>
          <w:b/>
          <w:bCs/>
          <w:spacing w:val="-5"/>
          <w:sz w:val="28"/>
          <w:szCs w:val="28"/>
        </w:rPr>
      </w:pPr>
      <w:r w:rsidRPr="00770A7C">
        <w:rPr>
          <w:b/>
          <w:sz w:val="28"/>
          <w:szCs w:val="28"/>
        </w:rPr>
        <w:t>ДУМА ЕЛИЗОВСКОГО МУНИЦИПАЛЬНОГО РАЙОНА</w:t>
      </w:r>
    </w:p>
    <w:p w:rsidR="00ED6CF8" w:rsidRPr="00770A7C" w:rsidRDefault="00ED6CF8" w:rsidP="00ED6CF8">
      <w:pPr>
        <w:shd w:val="clear" w:color="auto" w:fill="FFFFFF"/>
        <w:tabs>
          <w:tab w:val="left" w:pos="7560"/>
        </w:tabs>
        <w:contextualSpacing/>
        <w:jc w:val="center"/>
        <w:rPr>
          <w:b/>
          <w:bCs/>
          <w:spacing w:val="-5"/>
          <w:sz w:val="28"/>
          <w:szCs w:val="28"/>
        </w:rPr>
      </w:pPr>
      <w:r w:rsidRPr="00770A7C">
        <w:rPr>
          <w:b/>
          <w:bCs/>
          <w:spacing w:val="-5"/>
          <w:sz w:val="28"/>
          <w:szCs w:val="28"/>
        </w:rPr>
        <w:t>НОРМАТИВНЫЙ ПРАВОВОЙ АКТ</w:t>
      </w:r>
    </w:p>
    <w:p w:rsidR="00ED6CF8" w:rsidRDefault="00481CFB" w:rsidP="007F1984">
      <w:pPr>
        <w:contextualSpacing/>
        <w:jc w:val="center"/>
        <w:rPr>
          <w:b/>
          <w:sz w:val="28"/>
          <w:szCs w:val="28"/>
        </w:rPr>
      </w:pPr>
      <w:r w:rsidRPr="00ED6CF8">
        <w:rPr>
          <w:b/>
          <w:sz w:val="28"/>
          <w:szCs w:val="28"/>
        </w:rPr>
        <w:t>О внесении изменений в</w:t>
      </w:r>
      <w:r w:rsidR="00AC6E1F" w:rsidRPr="00ED6CF8">
        <w:rPr>
          <w:b/>
          <w:sz w:val="28"/>
          <w:szCs w:val="28"/>
        </w:rPr>
        <w:t xml:space="preserve"> нормативный правовой акт</w:t>
      </w:r>
      <w:r w:rsidRPr="00ED6CF8">
        <w:rPr>
          <w:b/>
          <w:sz w:val="28"/>
          <w:szCs w:val="28"/>
        </w:rPr>
        <w:t xml:space="preserve"> </w:t>
      </w:r>
    </w:p>
    <w:p w:rsidR="00481CFB" w:rsidRPr="00ED6CF8" w:rsidRDefault="00481CFB" w:rsidP="007F1984">
      <w:pPr>
        <w:contextualSpacing/>
        <w:jc w:val="center"/>
        <w:rPr>
          <w:b/>
          <w:sz w:val="28"/>
          <w:szCs w:val="28"/>
        </w:rPr>
      </w:pPr>
      <w:r w:rsidRPr="00ED6CF8">
        <w:rPr>
          <w:b/>
          <w:sz w:val="28"/>
          <w:szCs w:val="28"/>
        </w:rPr>
        <w:t>«</w:t>
      </w:r>
      <w:r w:rsidR="00727633" w:rsidRPr="00ED6CF8">
        <w:rPr>
          <w:b/>
          <w:sz w:val="28"/>
          <w:szCs w:val="28"/>
        </w:rPr>
        <w:t xml:space="preserve">Положение о порядке размещения нестационарных объектов общественного питания, торговли и бытового обслуживания на межселенных территориях </w:t>
      </w:r>
      <w:proofErr w:type="spellStart"/>
      <w:r w:rsidR="00727633" w:rsidRPr="00ED6CF8">
        <w:rPr>
          <w:b/>
          <w:sz w:val="28"/>
          <w:szCs w:val="28"/>
        </w:rPr>
        <w:t>Елизовского</w:t>
      </w:r>
      <w:proofErr w:type="spellEnd"/>
      <w:r w:rsidR="00727633" w:rsidRPr="00ED6CF8">
        <w:rPr>
          <w:b/>
          <w:sz w:val="28"/>
          <w:szCs w:val="28"/>
        </w:rPr>
        <w:t xml:space="preserve"> муниципального района</w:t>
      </w:r>
      <w:r w:rsidRPr="00ED6CF8">
        <w:rPr>
          <w:b/>
          <w:sz w:val="28"/>
          <w:szCs w:val="28"/>
        </w:rPr>
        <w:t>»</w:t>
      </w:r>
    </w:p>
    <w:p w:rsidR="007F1984" w:rsidRPr="00ED6CF8" w:rsidRDefault="007F1984" w:rsidP="007F1984">
      <w:pPr>
        <w:contextualSpacing/>
        <w:jc w:val="center"/>
        <w:rPr>
          <w:i/>
        </w:rPr>
      </w:pPr>
      <w:r w:rsidRPr="00ED6CF8">
        <w:rPr>
          <w:i/>
        </w:rPr>
        <w:t>Принят</w:t>
      </w:r>
      <w:r w:rsidR="00C353FB" w:rsidRPr="00ED6CF8">
        <w:rPr>
          <w:i/>
        </w:rPr>
        <w:t>Р</w:t>
      </w:r>
      <w:r w:rsidRPr="00ED6CF8">
        <w:rPr>
          <w:i/>
        </w:rPr>
        <w:t xml:space="preserve">ешением Думы Елизовского муниципального района от </w:t>
      </w:r>
      <w:r w:rsidR="00ED6CF8">
        <w:rPr>
          <w:i/>
        </w:rPr>
        <w:t>15.09.</w:t>
      </w:r>
      <w:r w:rsidR="00D177BD" w:rsidRPr="00ED6CF8">
        <w:rPr>
          <w:i/>
        </w:rPr>
        <w:t>20</w:t>
      </w:r>
      <w:r w:rsidR="007B527B" w:rsidRPr="00ED6CF8">
        <w:rPr>
          <w:i/>
        </w:rPr>
        <w:t>21</w:t>
      </w:r>
      <w:r w:rsidRPr="00ED6CF8">
        <w:rPr>
          <w:i/>
        </w:rPr>
        <w:t xml:space="preserve"> №</w:t>
      </w:r>
      <w:r w:rsidR="009C1C6B">
        <w:rPr>
          <w:i/>
        </w:rPr>
        <w:t>1599</w:t>
      </w:r>
    </w:p>
    <w:p w:rsidR="00550AFA" w:rsidRDefault="00550AFA" w:rsidP="001E30B8">
      <w:pPr>
        <w:ind w:firstLine="851"/>
        <w:jc w:val="both"/>
        <w:rPr>
          <w:sz w:val="20"/>
          <w:szCs w:val="27"/>
        </w:rPr>
      </w:pPr>
    </w:p>
    <w:p w:rsidR="009A0027" w:rsidRPr="00A771D8" w:rsidRDefault="009A0027" w:rsidP="001E30B8">
      <w:pPr>
        <w:ind w:firstLine="851"/>
        <w:jc w:val="both"/>
        <w:rPr>
          <w:sz w:val="20"/>
          <w:szCs w:val="27"/>
        </w:rPr>
      </w:pPr>
    </w:p>
    <w:p w:rsidR="007A640A" w:rsidRPr="009A0027" w:rsidRDefault="003A0031" w:rsidP="00550AFA">
      <w:pPr>
        <w:ind w:firstLine="709"/>
        <w:jc w:val="both"/>
        <w:rPr>
          <w:b/>
          <w:sz w:val="28"/>
          <w:szCs w:val="28"/>
        </w:rPr>
      </w:pPr>
      <w:r w:rsidRPr="009A0027">
        <w:rPr>
          <w:b/>
          <w:sz w:val="28"/>
          <w:szCs w:val="28"/>
        </w:rPr>
        <w:t xml:space="preserve">Статья 1 </w:t>
      </w:r>
    </w:p>
    <w:p w:rsidR="007A640A" w:rsidRPr="009A0027" w:rsidRDefault="001E30B8" w:rsidP="00550AFA">
      <w:pPr>
        <w:ind w:firstLine="709"/>
        <w:jc w:val="both"/>
        <w:rPr>
          <w:sz w:val="28"/>
          <w:szCs w:val="28"/>
        </w:rPr>
      </w:pPr>
      <w:r w:rsidRPr="009A0027">
        <w:rPr>
          <w:sz w:val="28"/>
          <w:szCs w:val="28"/>
        </w:rPr>
        <w:t xml:space="preserve">Внести </w:t>
      </w:r>
      <w:r w:rsidR="007A640A" w:rsidRPr="009A0027">
        <w:rPr>
          <w:sz w:val="28"/>
          <w:szCs w:val="28"/>
        </w:rPr>
        <w:t xml:space="preserve">в нормативный правовой акт от </w:t>
      </w:r>
      <w:r w:rsidR="00AC6E1F" w:rsidRPr="009A0027">
        <w:rPr>
          <w:sz w:val="28"/>
          <w:szCs w:val="28"/>
        </w:rPr>
        <w:t>04.07.2016</w:t>
      </w:r>
      <w:r w:rsidR="007A640A" w:rsidRPr="009A0027">
        <w:rPr>
          <w:sz w:val="28"/>
          <w:szCs w:val="28"/>
        </w:rPr>
        <w:t xml:space="preserve"> № </w:t>
      </w:r>
      <w:r w:rsidR="00AC6E1F" w:rsidRPr="009A0027">
        <w:rPr>
          <w:sz w:val="28"/>
          <w:szCs w:val="28"/>
        </w:rPr>
        <w:t>263</w:t>
      </w:r>
      <w:r w:rsidR="00ED6CF8" w:rsidRPr="009A0027">
        <w:rPr>
          <w:sz w:val="28"/>
          <w:szCs w:val="28"/>
        </w:rPr>
        <w:t xml:space="preserve"> </w:t>
      </w:r>
      <w:r w:rsidR="00D177BD" w:rsidRPr="009A0027">
        <w:rPr>
          <w:sz w:val="28"/>
          <w:szCs w:val="28"/>
        </w:rPr>
        <w:t>«</w:t>
      </w:r>
      <w:r w:rsidR="00727633" w:rsidRPr="009A0027">
        <w:rPr>
          <w:sz w:val="28"/>
          <w:szCs w:val="28"/>
        </w:rPr>
        <w:t xml:space="preserve">Положение о порядке размещения нестационарных объектов общественного питания, торговли и бытового обслуживания на межселенных территориях </w:t>
      </w:r>
      <w:proofErr w:type="spellStart"/>
      <w:r w:rsidR="00727633" w:rsidRPr="009A0027">
        <w:rPr>
          <w:sz w:val="28"/>
          <w:szCs w:val="28"/>
        </w:rPr>
        <w:t>Елизовского</w:t>
      </w:r>
      <w:proofErr w:type="spellEnd"/>
      <w:r w:rsidR="00727633" w:rsidRPr="009A0027">
        <w:rPr>
          <w:sz w:val="28"/>
          <w:szCs w:val="28"/>
        </w:rPr>
        <w:t xml:space="preserve"> муниципального района</w:t>
      </w:r>
      <w:r w:rsidR="00D177BD" w:rsidRPr="009A0027">
        <w:rPr>
          <w:sz w:val="28"/>
          <w:szCs w:val="28"/>
        </w:rPr>
        <w:t>»</w:t>
      </w:r>
      <w:r w:rsidR="00040D48" w:rsidRPr="009A0027">
        <w:rPr>
          <w:sz w:val="28"/>
          <w:szCs w:val="28"/>
        </w:rPr>
        <w:t xml:space="preserve">, утвержденный </w:t>
      </w:r>
      <w:r w:rsidR="00D177BD" w:rsidRPr="009A0027">
        <w:rPr>
          <w:sz w:val="28"/>
          <w:szCs w:val="28"/>
        </w:rPr>
        <w:t>Р</w:t>
      </w:r>
      <w:r w:rsidR="00040D48" w:rsidRPr="009A0027">
        <w:rPr>
          <w:sz w:val="28"/>
          <w:szCs w:val="28"/>
        </w:rPr>
        <w:t xml:space="preserve">ешением Думы Елизовского муниципального района от </w:t>
      </w:r>
      <w:r w:rsidR="00727633" w:rsidRPr="009A0027">
        <w:rPr>
          <w:sz w:val="28"/>
          <w:szCs w:val="28"/>
        </w:rPr>
        <w:t>30.06.2016 № 887</w:t>
      </w:r>
      <w:r w:rsidR="00ED6CF8" w:rsidRPr="009A0027">
        <w:rPr>
          <w:sz w:val="28"/>
          <w:szCs w:val="28"/>
        </w:rPr>
        <w:t xml:space="preserve"> </w:t>
      </w:r>
      <w:r w:rsidRPr="009A0027">
        <w:rPr>
          <w:sz w:val="28"/>
          <w:szCs w:val="28"/>
        </w:rPr>
        <w:t>(</w:t>
      </w:r>
      <w:r w:rsidR="007A640A" w:rsidRPr="009A0027">
        <w:rPr>
          <w:sz w:val="28"/>
          <w:szCs w:val="28"/>
        </w:rPr>
        <w:t>с</w:t>
      </w:r>
      <w:r w:rsidR="00460DE1" w:rsidRPr="009A0027">
        <w:rPr>
          <w:sz w:val="28"/>
          <w:szCs w:val="28"/>
        </w:rPr>
        <w:t xml:space="preserve"> изменениями от </w:t>
      </w:r>
      <w:r w:rsidR="00AC6E1F" w:rsidRPr="009A0027">
        <w:rPr>
          <w:sz w:val="28"/>
          <w:szCs w:val="28"/>
        </w:rPr>
        <w:t>2</w:t>
      </w:r>
      <w:r w:rsidR="009A0027" w:rsidRPr="009A0027">
        <w:rPr>
          <w:sz w:val="28"/>
          <w:szCs w:val="28"/>
        </w:rPr>
        <w:t>3</w:t>
      </w:r>
      <w:r w:rsidR="00AC6E1F" w:rsidRPr="009A0027">
        <w:rPr>
          <w:sz w:val="28"/>
          <w:szCs w:val="28"/>
        </w:rPr>
        <w:t xml:space="preserve">.05.2019 № </w:t>
      </w:r>
      <w:r w:rsidR="009A0027" w:rsidRPr="009A0027">
        <w:rPr>
          <w:sz w:val="28"/>
          <w:szCs w:val="28"/>
        </w:rPr>
        <w:t>123</w:t>
      </w:r>
      <w:r w:rsidR="007A640A" w:rsidRPr="009A0027">
        <w:rPr>
          <w:sz w:val="28"/>
          <w:szCs w:val="28"/>
        </w:rPr>
        <w:t>) следующие изменения:</w:t>
      </w:r>
    </w:p>
    <w:p w:rsidR="007D1C95" w:rsidRPr="007D1C95" w:rsidRDefault="00E56E84" w:rsidP="00550AFA">
      <w:pPr>
        <w:numPr>
          <w:ilvl w:val="1"/>
          <w:numId w:val="1"/>
        </w:numPr>
        <w:ind w:left="0" w:firstLine="709"/>
        <w:jc w:val="both"/>
        <w:rPr>
          <w:rFonts w:eastAsiaTheme="minorEastAsia"/>
          <w:sz w:val="28"/>
          <w:szCs w:val="28"/>
        </w:rPr>
      </w:pPr>
      <w:r w:rsidRPr="009A0027">
        <w:rPr>
          <w:sz w:val="28"/>
          <w:szCs w:val="28"/>
        </w:rPr>
        <w:t xml:space="preserve">пункт </w:t>
      </w:r>
      <w:r w:rsidR="00727633" w:rsidRPr="009A0027">
        <w:rPr>
          <w:sz w:val="28"/>
          <w:szCs w:val="28"/>
        </w:rPr>
        <w:t>3.8</w:t>
      </w:r>
      <w:r w:rsidRPr="009A0027">
        <w:rPr>
          <w:sz w:val="28"/>
          <w:szCs w:val="28"/>
        </w:rPr>
        <w:t xml:space="preserve">. изложить в следующей редакции: </w:t>
      </w:r>
    </w:p>
    <w:p w:rsidR="00727633" w:rsidRPr="009A0027" w:rsidRDefault="00E56E84" w:rsidP="007D1C95">
      <w:pPr>
        <w:ind w:firstLine="709"/>
        <w:jc w:val="both"/>
        <w:rPr>
          <w:rFonts w:eastAsiaTheme="minorEastAsia"/>
          <w:sz w:val="28"/>
          <w:szCs w:val="28"/>
        </w:rPr>
      </w:pPr>
      <w:r w:rsidRPr="009A0027">
        <w:rPr>
          <w:sz w:val="28"/>
          <w:szCs w:val="28"/>
        </w:rPr>
        <w:t>«</w:t>
      </w:r>
      <w:r w:rsidR="007D1C95">
        <w:rPr>
          <w:sz w:val="28"/>
          <w:szCs w:val="28"/>
        </w:rPr>
        <w:t xml:space="preserve">3.8. </w:t>
      </w:r>
      <w:r w:rsidR="00727633" w:rsidRPr="009A0027">
        <w:rPr>
          <w:rFonts w:eastAsiaTheme="minorEastAsia"/>
          <w:sz w:val="28"/>
          <w:szCs w:val="28"/>
        </w:rPr>
        <w:t>Преимущественное право на заключение договора на размещение нестационарного объекта без проведения конкурса имеют субъекты малого или среднего предпринимательства – владельцы нестационарных объектов:</w:t>
      </w:r>
    </w:p>
    <w:p w:rsidR="00727633" w:rsidRPr="009A0027" w:rsidRDefault="00727633" w:rsidP="00550AFA">
      <w:pPr>
        <w:ind w:firstLine="709"/>
        <w:jc w:val="both"/>
        <w:rPr>
          <w:rFonts w:eastAsiaTheme="minorEastAsia"/>
          <w:sz w:val="28"/>
          <w:szCs w:val="28"/>
        </w:rPr>
      </w:pPr>
      <w:r w:rsidRPr="009A0027">
        <w:rPr>
          <w:rFonts w:eastAsiaTheme="minorEastAsia"/>
          <w:sz w:val="28"/>
          <w:szCs w:val="28"/>
        </w:rPr>
        <w:t xml:space="preserve">а) размещенные на момент вступления в силу настоящего Положения на основании правоустанавливающих документов, выданных уполномоченными органами Администрации </w:t>
      </w:r>
      <w:proofErr w:type="spellStart"/>
      <w:r w:rsidRPr="009A0027">
        <w:rPr>
          <w:rFonts w:eastAsiaTheme="minorEastAsia"/>
          <w:sz w:val="28"/>
          <w:szCs w:val="28"/>
        </w:rPr>
        <w:t>Елизовского</w:t>
      </w:r>
      <w:proofErr w:type="spellEnd"/>
      <w:r w:rsidRPr="009A0027">
        <w:rPr>
          <w:rFonts w:eastAsiaTheme="minorEastAsia"/>
          <w:sz w:val="28"/>
          <w:szCs w:val="28"/>
        </w:rPr>
        <w:t xml:space="preserve"> муниципального района (включая правоустанавливающие документы с истекшим сроком действия), местоположение которых соответствует схеме размещения нестационарных торговых объектов. </w:t>
      </w:r>
    </w:p>
    <w:p w:rsidR="00E56E84" w:rsidRPr="009A0027" w:rsidRDefault="00727633" w:rsidP="00B77E0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A0027">
        <w:rPr>
          <w:rFonts w:eastAsiaTheme="minorEastAsia"/>
          <w:sz w:val="28"/>
          <w:szCs w:val="28"/>
        </w:rPr>
        <w:t xml:space="preserve">б) у которых возникло право на получение компенсационного места для размещения нестационарного объекта. Порядок предоставления компенсационных мест для размещения нестационарных объектов на межселенных территориях </w:t>
      </w:r>
      <w:proofErr w:type="spellStart"/>
      <w:r w:rsidRPr="009A0027">
        <w:rPr>
          <w:rFonts w:eastAsiaTheme="minorEastAsia"/>
          <w:sz w:val="28"/>
          <w:szCs w:val="28"/>
        </w:rPr>
        <w:t>Елизовского</w:t>
      </w:r>
      <w:proofErr w:type="spellEnd"/>
      <w:r w:rsidRPr="009A0027">
        <w:rPr>
          <w:rFonts w:eastAsiaTheme="minorEastAsia"/>
          <w:sz w:val="28"/>
          <w:szCs w:val="28"/>
        </w:rPr>
        <w:t xml:space="preserve"> муниципального района утверждается правовым актом Администрации </w:t>
      </w:r>
      <w:proofErr w:type="spellStart"/>
      <w:r w:rsidRPr="009A0027">
        <w:rPr>
          <w:rFonts w:eastAsiaTheme="minorEastAsia"/>
          <w:sz w:val="28"/>
          <w:szCs w:val="28"/>
        </w:rPr>
        <w:t>Елизовского</w:t>
      </w:r>
      <w:proofErr w:type="spellEnd"/>
      <w:r w:rsidRPr="009A0027">
        <w:rPr>
          <w:rFonts w:eastAsiaTheme="minorEastAsia"/>
          <w:sz w:val="28"/>
          <w:szCs w:val="28"/>
        </w:rPr>
        <w:t xml:space="preserve"> муниципального района.</w:t>
      </w:r>
      <w:r w:rsidR="00376F92" w:rsidRPr="009A0027">
        <w:rPr>
          <w:sz w:val="28"/>
          <w:szCs w:val="28"/>
        </w:rPr>
        <w:t>».</w:t>
      </w:r>
    </w:p>
    <w:p w:rsidR="007D1C95" w:rsidRDefault="00727633" w:rsidP="00550AFA">
      <w:pPr>
        <w:ind w:firstLine="709"/>
        <w:jc w:val="both"/>
        <w:rPr>
          <w:sz w:val="28"/>
          <w:szCs w:val="28"/>
        </w:rPr>
      </w:pPr>
      <w:r w:rsidRPr="009A0027">
        <w:rPr>
          <w:sz w:val="28"/>
          <w:szCs w:val="28"/>
        </w:rPr>
        <w:t xml:space="preserve">1.2. </w:t>
      </w:r>
      <w:r w:rsidR="00550AFA" w:rsidRPr="009A0027">
        <w:rPr>
          <w:sz w:val="28"/>
          <w:szCs w:val="28"/>
        </w:rPr>
        <w:t>подпункт «г</w:t>
      </w:r>
      <w:r w:rsidR="00AC6E1F" w:rsidRPr="009A0027">
        <w:rPr>
          <w:sz w:val="28"/>
          <w:szCs w:val="28"/>
        </w:rPr>
        <w:t xml:space="preserve">» </w:t>
      </w:r>
      <w:r w:rsidRPr="009A0027">
        <w:rPr>
          <w:sz w:val="28"/>
          <w:szCs w:val="28"/>
        </w:rPr>
        <w:t>пункт</w:t>
      </w:r>
      <w:r w:rsidR="00AC6E1F" w:rsidRPr="009A0027">
        <w:rPr>
          <w:sz w:val="28"/>
          <w:szCs w:val="28"/>
        </w:rPr>
        <w:t>а</w:t>
      </w:r>
      <w:r w:rsidRPr="009A0027">
        <w:rPr>
          <w:sz w:val="28"/>
          <w:szCs w:val="28"/>
        </w:rPr>
        <w:t xml:space="preserve"> 7.2. изложить в следующей редакции: </w:t>
      </w:r>
    </w:p>
    <w:p w:rsidR="00550AFA" w:rsidRPr="009A0027" w:rsidRDefault="00727633" w:rsidP="00550AFA">
      <w:pPr>
        <w:ind w:firstLine="709"/>
        <w:jc w:val="both"/>
        <w:rPr>
          <w:sz w:val="28"/>
          <w:szCs w:val="28"/>
        </w:rPr>
      </w:pPr>
      <w:r w:rsidRPr="009A0027">
        <w:rPr>
          <w:sz w:val="28"/>
          <w:szCs w:val="28"/>
        </w:rPr>
        <w:t>«</w:t>
      </w:r>
      <w:r w:rsidR="00550AFA" w:rsidRPr="009A0027">
        <w:rPr>
          <w:sz w:val="28"/>
          <w:szCs w:val="28"/>
        </w:rPr>
        <w:t xml:space="preserve">г) </w:t>
      </w:r>
      <w:r w:rsidRPr="009A0027">
        <w:rPr>
          <w:sz w:val="28"/>
          <w:szCs w:val="28"/>
        </w:rPr>
        <w:t xml:space="preserve">принимает меры по демонтажу самовольно установленных нестационарных объектов в соответствии с порядком, утвержденным правовым актом Администрации </w:t>
      </w:r>
      <w:proofErr w:type="spellStart"/>
      <w:r w:rsidRPr="009A0027">
        <w:rPr>
          <w:sz w:val="28"/>
          <w:szCs w:val="28"/>
        </w:rPr>
        <w:t>Елизовского</w:t>
      </w:r>
      <w:proofErr w:type="spellEnd"/>
      <w:r w:rsidRPr="009A0027">
        <w:rPr>
          <w:sz w:val="28"/>
          <w:szCs w:val="28"/>
        </w:rPr>
        <w:t xml:space="preserve"> муниципального района;».</w:t>
      </w:r>
    </w:p>
    <w:p w:rsidR="009A0027" w:rsidRDefault="009A0027" w:rsidP="00550AFA">
      <w:pPr>
        <w:ind w:firstLine="709"/>
        <w:jc w:val="both"/>
        <w:rPr>
          <w:b/>
          <w:sz w:val="28"/>
          <w:szCs w:val="28"/>
        </w:rPr>
      </w:pPr>
    </w:p>
    <w:p w:rsidR="009A0027" w:rsidRDefault="009A0027" w:rsidP="00550AFA">
      <w:pPr>
        <w:ind w:firstLine="709"/>
        <w:jc w:val="both"/>
        <w:rPr>
          <w:b/>
          <w:sz w:val="28"/>
          <w:szCs w:val="28"/>
        </w:rPr>
      </w:pPr>
    </w:p>
    <w:p w:rsidR="009A0027" w:rsidRDefault="009A0027" w:rsidP="00550AFA">
      <w:pPr>
        <w:ind w:firstLine="709"/>
        <w:jc w:val="both"/>
        <w:rPr>
          <w:b/>
          <w:sz w:val="28"/>
          <w:szCs w:val="28"/>
        </w:rPr>
      </w:pPr>
    </w:p>
    <w:p w:rsidR="009A0027" w:rsidRDefault="009A0027" w:rsidP="00550AFA">
      <w:pPr>
        <w:ind w:firstLine="709"/>
        <w:jc w:val="both"/>
        <w:rPr>
          <w:b/>
          <w:sz w:val="28"/>
          <w:szCs w:val="28"/>
        </w:rPr>
      </w:pPr>
    </w:p>
    <w:p w:rsidR="009A0027" w:rsidRDefault="009A0027" w:rsidP="00550AFA">
      <w:pPr>
        <w:ind w:firstLine="709"/>
        <w:jc w:val="both"/>
        <w:rPr>
          <w:b/>
          <w:sz w:val="28"/>
          <w:szCs w:val="28"/>
        </w:rPr>
      </w:pPr>
    </w:p>
    <w:p w:rsidR="00550AFA" w:rsidRPr="009A0027" w:rsidRDefault="003A0031" w:rsidP="00550AFA">
      <w:pPr>
        <w:ind w:firstLine="709"/>
        <w:jc w:val="both"/>
        <w:rPr>
          <w:sz w:val="28"/>
          <w:szCs w:val="28"/>
        </w:rPr>
      </w:pPr>
      <w:r w:rsidRPr="009A0027">
        <w:rPr>
          <w:b/>
          <w:sz w:val="28"/>
          <w:szCs w:val="28"/>
        </w:rPr>
        <w:t xml:space="preserve">Статья </w:t>
      </w:r>
      <w:r w:rsidR="00D4349E" w:rsidRPr="009A0027">
        <w:rPr>
          <w:b/>
          <w:sz w:val="28"/>
          <w:szCs w:val="28"/>
        </w:rPr>
        <w:t>2</w:t>
      </w:r>
      <w:r w:rsidRPr="009A0027">
        <w:rPr>
          <w:b/>
          <w:sz w:val="28"/>
          <w:szCs w:val="28"/>
        </w:rPr>
        <w:t xml:space="preserve"> </w:t>
      </w:r>
    </w:p>
    <w:p w:rsidR="00311C42" w:rsidRPr="009A0027" w:rsidRDefault="003B52C1" w:rsidP="00550AFA">
      <w:pPr>
        <w:ind w:firstLine="709"/>
        <w:jc w:val="both"/>
        <w:rPr>
          <w:sz w:val="28"/>
          <w:szCs w:val="28"/>
        </w:rPr>
      </w:pPr>
      <w:r w:rsidRPr="009A0027">
        <w:rPr>
          <w:sz w:val="28"/>
          <w:szCs w:val="28"/>
        </w:rPr>
        <w:t>Настоящий нормативный правовой акт вступает в силу после его опубликования (обнародования)</w:t>
      </w:r>
      <w:r w:rsidR="007176AE" w:rsidRPr="009A0027">
        <w:rPr>
          <w:sz w:val="28"/>
          <w:szCs w:val="28"/>
        </w:rPr>
        <w:t xml:space="preserve"> в установленном порядке</w:t>
      </w:r>
      <w:r w:rsidR="00311C42" w:rsidRPr="009A0027">
        <w:rPr>
          <w:sz w:val="28"/>
          <w:szCs w:val="28"/>
        </w:rPr>
        <w:t xml:space="preserve">. </w:t>
      </w:r>
    </w:p>
    <w:p w:rsidR="009A0027" w:rsidRDefault="009A0027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0027" w:rsidRDefault="009A0027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0027" w:rsidRDefault="009A0027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0027" w:rsidRDefault="009A0027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E13B1" w:rsidRPr="009A0027" w:rsidRDefault="00CE13B1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A0027">
        <w:rPr>
          <w:rFonts w:eastAsiaTheme="minorHAnsi"/>
          <w:sz w:val="28"/>
          <w:szCs w:val="28"/>
          <w:lang w:eastAsia="en-US"/>
        </w:rPr>
        <w:t xml:space="preserve">Глава </w:t>
      </w:r>
      <w:proofErr w:type="spellStart"/>
      <w:r w:rsidRPr="009A0027">
        <w:rPr>
          <w:rFonts w:eastAsiaTheme="minorHAnsi"/>
          <w:sz w:val="28"/>
          <w:szCs w:val="28"/>
          <w:lang w:eastAsia="en-US"/>
        </w:rPr>
        <w:t>Елизовского</w:t>
      </w:r>
      <w:proofErr w:type="spellEnd"/>
      <w:r w:rsidRPr="009A0027">
        <w:rPr>
          <w:rFonts w:eastAsiaTheme="minorHAnsi"/>
          <w:sz w:val="28"/>
          <w:szCs w:val="28"/>
          <w:lang w:eastAsia="en-US"/>
        </w:rPr>
        <w:t xml:space="preserve"> </w:t>
      </w:r>
    </w:p>
    <w:p w:rsidR="00CE13B1" w:rsidRPr="009A0027" w:rsidRDefault="00CE13B1" w:rsidP="00252C4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A0027">
        <w:rPr>
          <w:rFonts w:eastAsiaTheme="minorHAnsi"/>
          <w:sz w:val="28"/>
          <w:szCs w:val="28"/>
          <w:lang w:eastAsia="en-US"/>
        </w:rPr>
        <w:t>муниципального района</w:t>
      </w:r>
      <w:r w:rsidR="00252C4F" w:rsidRPr="009A0027">
        <w:rPr>
          <w:rFonts w:eastAsiaTheme="minorHAnsi"/>
          <w:sz w:val="28"/>
          <w:szCs w:val="28"/>
          <w:lang w:eastAsia="en-US"/>
        </w:rPr>
        <w:tab/>
      </w:r>
      <w:r w:rsidR="00252C4F" w:rsidRPr="009A0027">
        <w:rPr>
          <w:rFonts w:eastAsiaTheme="minorHAnsi"/>
          <w:sz w:val="28"/>
          <w:szCs w:val="28"/>
          <w:lang w:eastAsia="en-US"/>
        </w:rPr>
        <w:tab/>
      </w:r>
      <w:r w:rsidR="00252C4F" w:rsidRPr="009A0027">
        <w:rPr>
          <w:rFonts w:eastAsiaTheme="minorHAnsi"/>
          <w:sz w:val="28"/>
          <w:szCs w:val="28"/>
          <w:lang w:eastAsia="en-US"/>
        </w:rPr>
        <w:tab/>
      </w:r>
      <w:bookmarkStart w:id="0" w:name="_GoBack"/>
      <w:bookmarkEnd w:id="0"/>
      <w:r w:rsidR="009A0027" w:rsidRPr="009A0027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Pr="009A0027">
        <w:rPr>
          <w:rFonts w:eastAsiaTheme="minorHAnsi"/>
          <w:sz w:val="28"/>
          <w:szCs w:val="28"/>
          <w:lang w:eastAsia="en-US"/>
        </w:rPr>
        <w:tab/>
        <w:t>С.</w:t>
      </w:r>
      <w:r w:rsidR="007176AE" w:rsidRPr="009A0027">
        <w:rPr>
          <w:rFonts w:eastAsiaTheme="minorHAnsi"/>
          <w:sz w:val="28"/>
          <w:szCs w:val="28"/>
          <w:lang w:eastAsia="en-US"/>
        </w:rPr>
        <w:t>Н.Тюлькин</w:t>
      </w:r>
    </w:p>
    <w:p w:rsidR="002A1340" w:rsidRDefault="002A1340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0027" w:rsidRDefault="009A0027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0027" w:rsidRPr="009A0027" w:rsidRDefault="009A0027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2C4F" w:rsidRPr="009A0027" w:rsidRDefault="002531AC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A0027">
        <w:rPr>
          <w:rFonts w:eastAsiaTheme="minorHAnsi"/>
          <w:sz w:val="28"/>
          <w:szCs w:val="28"/>
          <w:lang w:eastAsia="en-US"/>
        </w:rPr>
        <w:t xml:space="preserve">От </w:t>
      </w:r>
      <w:r w:rsidR="009F3F08">
        <w:rPr>
          <w:rFonts w:eastAsiaTheme="minorHAnsi"/>
          <w:sz w:val="28"/>
          <w:szCs w:val="28"/>
          <w:lang w:eastAsia="en-US"/>
        </w:rPr>
        <w:t>20.09.2021</w:t>
      </w:r>
    </w:p>
    <w:p w:rsidR="009A0027" w:rsidRDefault="009A0027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353FB" w:rsidRPr="009A0027" w:rsidRDefault="00C353FB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A0027">
        <w:rPr>
          <w:rFonts w:eastAsiaTheme="minorHAnsi"/>
          <w:sz w:val="28"/>
          <w:szCs w:val="28"/>
          <w:lang w:eastAsia="en-US"/>
        </w:rPr>
        <w:t>№</w:t>
      </w:r>
      <w:r w:rsidR="007176AE" w:rsidRPr="009A0027">
        <w:rPr>
          <w:rFonts w:eastAsiaTheme="minorHAnsi"/>
          <w:sz w:val="28"/>
          <w:szCs w:val="28"/>
          <w:lang w:eastAsia="en-US"/>
        </w:rPr>
        <w:t xml:space="preserve"> </w:t>
      </w:r>
      <w:r w:rsidR="009F3F08">
        <w:rPr>
          <w:rFonts w:eastAsiaTheme="minorHAnsi"/>
          <w:sz w:val="28"/>
          <w:szCs w:val="28"/>
          <w:lang w:eastAsia="en-US"/>
        </w:rPr>
        <w:t>231</w:t>
      </w:r>
    </w:p>
    <w:sectPr w:rsidR="00C353FB" w:rsidRPr="009A0027" w:rsidSect="00B77E0A">
      <w:footerReference w:type="even" r:id="rId9"/>
      <w:footerReference w:type="default" r:id="rId10"/>
      <w:pgSz w:w="11906" w:h="16838"/>
      <w:pgMar w:top="851" w:right="510" w:bottom="0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E0A" w:rsidRDefault="00B77E0A" w:rsidP="006F65CE">
      <w:r>
        <w:separator/>
      </w:r>
    </w:p>
  </w:endnote>
  <w:endnote w:type="continuationSeparator" w:id="1">
    <w:p w:rsidR="00B77E0A" w:rsidRDefault="00B77E0A" w:rsidP="006F6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0A" w:rsidRDefault="00887040" w:rsidP="007B52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7E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7E0A" w:rsidRDefault="00B77E0A" w:rsidP="007B527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0A" w:rsidRDefault="00B77E0A" w:rsidP="007B527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E0A" w:rsidRDefault="00B77E0A" w:rsidP="006F65CE">
      <w:r>
        <w:separator/>
      </w:r>
    </w:p>
  </w:footnote>
  <w:footnote w:type="continuationSeparator" w:id="1">
    <w:p w:rsidR="00B77E0A" w:rsidRDefault="00B77E0A" w:rsidP="006F6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A04"/>
    <w:multiLevelType w:val="multilevel"/>
    <w:tmpl w:val="41EA1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0B8"/>
    <w:rsid w:val="00005B9A"/>
    <w:rsid w:val="00015A06"/>
    <w:rsid w:val="000164F5"/>
    <w:rsid w:val="00022C8F"/>
    <w:rsid w:val="00040D48"/>
    <w:rsid w:val="00062F67"/>
    <w:rsid w:val="0006700F"/>
    <w:rsid w:val="0007762D"/>
    <w:rsid w:val="0008564D"/>
    <w:rsid w:val="000925E7"/>
    <w:rsid w:val="000A1C6E"/>
    <w:rsid w:val="000B7D0E"/>
    <w:rsid w:val="000C1AEA"/>
    <w:rsid w:val="000F7A90"/>
    <w:rsid w:val="00104846"/>
    <w:rsid w:val="001057F1"/>
    <w:rsid w:val="001816CB"/>
    <w:rsid w:val="00193813"/>
    <w:rsid w:val="001943A7"/>
    <w:rsid w:val="001A08E8"/>
    <w:rsid w:val="001A547E"/>
    <w:rsid w:val="001C18C8"/>
    <w:rsid w:val="001D2722"/>
    <w:rsid w:val="001D6A5D"/>
    <w:rsid w:val="001E0DA4"/>
    <w:rsid w:val="001E30B8"/>
    <w:rsid w:val="00207AA0"/>
    <w:rsid w:val="00214D5D"/>
    <w:rsid w:val="0023577E"/>
    <w:rsid w:val="00252C4F"/>
    <w:rsid w:val="002531AC"/>
    <w:rsid w:val="002573FC"/>
    <w:rsid w:val="002A1340"/>
    <w:rsid w:val="002D7CEA"/>
    <w:rsid w:val="002E037B"/>
    <w:rsid w:val="00311C42"/>
    <w:rsid w:val="00326182"/>
    <w:rsid w:val="00336477"/>
    <w:rsid w:val="00340039"/>
    <w:rsid w:val="00353FBC"/>
    <w:rsid w:val="003556C4"/>
    <w:rsid w:val="00376F92"/>
    <w:rsid w:val="0038335B"/>
    <w:rsid w:val="00385A9C"/>
    <w:rsid w:val="0039482A"/>
    <w:rsid w:val="00397408"/>
    <w:rsid w:val="003A0031"/>
    <w:rsid w:val="003A314E"/>
    <w:rsid w:val="003A6DFF"/>
    <w:rsid w:val="003B52C1"/>
    <w:rsid w:val="003C3CC6"/>
    <w:rsid w:val="00403A8F"/>
    <w:rsid w:val="00404C17"/>
    <w:rsid w:val="00420CA7"/>
    <w:rsid w:val="00422BC7"/>
    <w:rsid w:val="004245CA"/>
    <w:rsid w:val="00445ABF"/>
    <w:rsid w:val="00460DE1"/>
    <w:rsid w:val="00467CB9"/>
    <w:rsid w:val="00481CFB"/>
    <w:rsid w:val="0049708A"/>
    <w:rsid w:val="004A65F4"/>
    <w:rsid w:val="004C0C71"/>
    <w:rsid w:val="004C2DB9"/>
    <w:rsid w:val="004D2725"/>
    <w:rsid w:val="0050241F"/>
    <w:rsid w:val="00514D9B"/>
    <w:rsid w:val="005476AE"/>
    <w:rsid w:val="00550AFA"/>
    <w:rsid w:val="0057526F"/>
    <w:rsid w:val="00586F78"/>
    <w:rsid w:val="00594E9E"/>
    <w:rsid w:val="005A7212"/>
    <w:rsid w:val="005B14BB"/>
    <w:rsid w:val="005C610F"/>
    <w:rsid w:val="005F0A50"/>
    <w:rsid w:val="00636E72"/>
    <w:rsid w:val="00641E4C"/>
    <w:rsid w:val="00646E21"/>
    <w:rsid w:val="00667CEB"/>
    <w:rsid w:val="00696ACF"/>
    <w:rsid w:val="006B1C5D"/>
    <w:rsid w:val="006C17A8"/>
    <w:rsid w:val="006E4F89"/>
    <w:rsid w:val="006E69B0"/>
    <w:rsid w:val="006F65CE"/>
    <w:rsid w:val="006F7425"/>
    <w:rsid w:val="006F7DB4"/>
    <w:rsid w:val="00700B2D"/>
    <w:rsid w:val="007106C2"/>
    <w:rsid w:val="00711B83"/>
    <w:rsid w:val="007176AE"/>
    <w:rsid w:val="00727633"/>
    <w:rsid w:val="00727855"/>
    <w:rsid w:val="00731FD7"/>
    <w:rsid w:val="00740C7F"/>
    <w:rsid w:val="00743D4F"/>
    <w:rsid w:val="00747482"/>
    <w:rsid w:val="00761B53"/>
    <w:rsid w:val="00787F2C"/>
    <w:rsid w:val="0079653B"/>
    <w:rsid w:val="007A640A"/>
    <w:rsid w:val="007B527B"/>
    <w:rsid w:val="007D1C95"/>
    <w:rsid w:val="007E66B0"/>
    <w:rsid w:val="007E7BE8"/>
    <w:rsid w:val="007F1984"/>
    <w:rsid w:val="00813F7B"/>
    <w:rsid w:val="00826A45"/>
    <w:rsid w:val="00861CF0"/>
    <w:rsid w:val="0087509C"/>
    <w:rsid w:val="00887040"/>
    <w:rsid w:val="008E5D5B"/>
    <w:rsid w:val="008F157E"/>
    <w:rsid w:val="008F2980"/>
    <w:rsid w:val="00925E06"/>
    <w:rsid w:val="009319F0"/>
    <w:rsid w:val="00944B3A"/>
    <w:rsid w:val="00974A89"/>
    <w:rsid w:val="00993DB6"/>
    <w:rsid w:val="0099741C"/>
    <w:rsid w:val="009A0027"/>
    <w:rsid w:val="009A006A"/>
    <w:rsid w:val="009A4103"/>
    <w:rsid w:val="009C1107"/>
    <w:rsid w:val="009C1C6B"/>
    <w:rsid w:val="009D018D"/>
    <w:rsid w:val="009D0F91"/>
    <w:rsid w:val="009F37E1"/>
    <w:rsid w:val="009F3F08"/>
    <w:rsid w:val="00A21946"/>
    <w:rsid w:val="00A3136D"/>
    <w:rsid w:val="00A75212"/>
    <w:rsid w:val="00A771D8"/>
    <w:rsid w:val="00A8362E"/>
    <w:rsid w:val="00AB2282"/>
    <w:rsid w:val="00AC2AE0"/>
    <w:rsid w:val="00AC6E1F"/>
    <w:rsid w:val="00B00534"/>
    <w:rsid w:val="00B012ED"/>
    <w:rsid w:val="00B277C9"/>
    <w:rsid w:val="00B6431F"/>
    <w:rsid w:val="00B73C45"/>
    <w:rsid w:val="00B77E0A"/>
    <w:rsid w:val="00B82E2B"/>
    <w:rsid w:val="00B936E8"/>
    <w:rsid w:val="00BE713A"/>
    <w:rsid w:val="00BF7211"/>
    <w:rsid w:val="00C138DF"/>
    <w:rsid w:val="00C353FB"/>
    <w:rsid w:val="00C370E5"/>
    <w:rsid w:val="00C456A9"/>
    <w:rsid w:val="00C97F68"/>
    <w:rsid w:val="00CB230B"/>
    <w:rsid w:val="00CB5CD9"/>
    <w:rsid w:val="00CE13B1"/>
    <w:rsid w:val="00D03336"/>
    <w:rsid w:val="00D10057"/>
    <w:rsid w:val="00D162F1"/>
    <w:rsid w:val="00D177BD"/>
    <w:rsid w:val="00D42A42"/>
    <w:rsid w:val="00D4349E"/>
    <w:rsid w:val="00D85E73"/>
    <w:rsid w:val="00D916B5"/>
    <w:rsid w:val="00DC6264"/>
    <w:rsid w:val="00DD29AE"/>
    <w:rsid w:val="00E03A76"/>
    <w:rsid w:val="00E35693"/>
    <w:rsid w:val="00E449C2"/>
    <w:rsid w:val="00E47174"/>
    <w:rsid w:val="00E52E06"/>
    <w:rsid w:val="00E56E84"/>
    <w:rsid w:val="00EA79D8"/>
    <w:rsid w:val="00EB113E"/>
    <w:rsid w:val="00EB3C0A"/>
    <w:rsid w:val="00EB4C8C"/>
    <w:rsid w:val="00EB5FF6"/>
    <w:rsid w:val="00EC052C"/>
    <w:rsid w:val="00ED4E73"/>
    <w:rsid w:val="00ED6CF8"/>
    <w:rsid w:val="00ED6F0A"/>
    <w:rsid w:val="00EE0637"/>
    <w:rsid w:val="00EF3321"/>
    <w:rsid w:val="00EF6094"/>
    <w:rsid w:val="00F254E0"/>
    <w:rsid w:val="00F37AFC"/>
    <w:rsid w:val="00F4189F"/>
    <w:rsid w:val="00F63103"/>
    <w:rsid w:val="00F70A12"/>
    <w:rsid w:val="00F9220A"/>
    <w:rsid w:val="00FB3717"/>
    <w:rsid w:val="00FD3A5E"/>
    <w:rsid w:val="00FE00A5"/>
    <w:rsid w:val="00FF7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3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30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30B8"/>
  </w:style>
  <w:style w:type="paragraph" w:styleId="a6">
    <w:name w:val="No Spacing"/>
    <w:uiPriority w:val="1"/>
    <w:qFormat/>
    <w:rsid w:val="001E30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3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C353FB"/>
    <w:p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/>
      <w:szCs w:val="20"/>
    </w:rPr>
  </w:style>
  <w:style w:type="character" w:customStyle="1" w:styleId="aa">
    <w:name w:val="Название Знак"/>
    <w:basedOn w:val="a0"/>
    <w:link w:val="a9"/>
    <w:rsid w:val="00C353FB"/>
    <w:rPr>
      <w:rFonts w:ascii="Times New Roman" w:eastAsia="MS Mincho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761B53"/>
    <w:pPr>
      <w:ind w:left="720"/>
      <w:contextualSpacing/>
    </w:pPr>
  </w:style>
  <w:style w:type="paragraph" w:customStyle="1" w:styleId="13">
    <w:name w:val="Обычный + 13 пт"/>
    <w:basedOn w:val="a"/>
    <w:link w:val="130"/>
    <w:rsid w:val="007A640A"/>
    <w:pPr>
      <w:jc w:val="both"/>
    </w:pPr>
    <w:rPr>
      <w:sz w:val="26"/>
      <w:szCs w:val="26"/>
    </w:rPr>
  </w:style>
  <w:style w:type="character" w:customStyle="1" w:styleId="130">
    <w:name w:val="Обычный + 13 пт Знак"/>
    <w:link w:val="13"/>
    <w:rsid w:val="007A640A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6B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84C4A-3E21-434D-8C24-8D14E88B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УАГЗОиП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r.buchneva</dc:creator>
  <cp:keywords/>
  <dc:description/>
  <cp:lastModifiedBy>User</cp:lastModifiedBy>
  <cp:revision>122</cp:revision>
  <cp:lastPrinted>2021-09-15T04:02:00Z</cp:lastPrinted>
  <dcterms:created xsi:type="dcterms:W3CDTF">2017-03-06T20:46:00Z</dcterms:created>
  <dcterms:modified xsi:type="dcterms:W3CDTF">2021-09-21T22:07:00Z</dcterms:modified>
</cp:coreProperties>
</file>