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BE" w:rsidRPr="008A36BE" w:rsidRDefault="008A36BE" w:rsidP="008A36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A36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661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BE" w:rsidRPr="008A36BE" w:rsidRDefault="008A36BE" w:rsidP="008A36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BE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8A36BE" w:rsidRPr="008A36BE" w:rsidRDefault="008A36BE" w:rsidP="008A36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BE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8A36BE" w:rsidRPr="008A36BE" w:rsidRDefault="008A36BE" w:rsidP="008A36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BE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8A36BE" w:rsidRPr="008A36BE" w:rsidRDefault="008A36BE" w:rsidP="008A36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BE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A36BE" w:rsidRPr="008A36BE" w:rsidRDefault="008A36BE" w:rsidP="008A36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BE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8A36BE" w:rsidRPr="008A36BE" w:rsidRDefault="008A36BE" w:rsidP="008A36BE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8A36BE">
        <w:rPr>
          <w:rFonts w:ascii="Times New Roman" w:hAnsi="Times New Roman" w:cs="Times New Roman"/>
          <w:sz w:val="28"/>
          <w:szCs w:val="28"/>
        </w:rPr>
        <w:t>22 декабря 2021 г. № 16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8A36BE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8A36BE" w:rsidRPr="008A36BE" w:rsidRDefault="008A36BE" w:rsidP="008A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6BE">
        <w:rPr>
          <w:rFonts w:ascii="Times New Roman" w:eastAsia="Times New Roman" w:hAnsi="Times New Roman" w:cs="Times New Roman"/>
          <w:sz w:val="28"/>
          <w:szCs w:val="28"/>
        </w:rPr>
        <w:t xml:space="preserve">113 сессия </w:t>
      </w:r>
    </w:p>
    <w:p w:rsidR="008A36BE" w:rsidRPr="008A36BE" w:rsidRDefault="008A36BE" w:rsidP="008A36BE">
      <w:pPr>
        <w:spacing w:after="0" w:line="240" w:lineRule="auto"/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ind w:right="4797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Об утверждении нормативного правового акта «Перечень критери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8A36BE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</w:t>
      </w:r>
      <w:r w:rsidRPr="008A36BE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8A36B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</w:p>
    <w:p w:rsidR="008A36BE" w:rsidRPr="008A36BE" w:rsidRDefault="008A36BE" w:rsidP="008A36BE">
      <w:pPr>
        <w:spacing w:after="0" w:line="240" w:lineRule="auto"/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</w:t>
      </w: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нормативного правового акта «Перечень критери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8A36BE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</w:t>
      </w:r>
      <w:r w:rsidRPr="008A36BE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8A36B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 xml:space="preserve"> муниципального района», в соответствии с  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A36BE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Федерации»,Уставом </w:t>
      </w: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 xml:space="preserve"> муниципального района,   </w:t>
      </w:r>
    </w:p>
    <w:p w:rsidR="008A36BE" w:rsidRPr="008A36BE" w:rsidRDefault="008A36BE" w:rsidP="008A36BE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8A36BE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A36BE" w:rsidRPr="008A36BE" w:rsidRDefault="008A36BE" w:rsidP="008A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36BE" w:rsidRPr="008A36BE" w:rsidRDefault="008A36BE" w:rsidP="008A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BE" w:rsidRPr="008A36BE" w:rsidRDefault="008A36BE" w:rsidP="008A36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1.  Утвердить нормативный   правовой акт  «Перечень критери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8A36BE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</w:t>
      </w:r>
      <w:r w:rsidRPr="008A36BE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категориям риска в рамках осуществления </w:t>
      </w:r>
      <w:r w:rsidRPr="008A36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контроля </w:t>
      </w:r>
      <w:r w:rsidRPr="008A36B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8A36BE" w:rsidRPr="008A36BE" w:rsidRDefault="008A36BE" w:rsidP="008A36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2. Направить   нормативный   правовой акт, </w:t>
      </w:r>
      <w:r w:rsidRPr="008A36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утвержденный</w:t>
      </w:r>
      <w:r w:rsidRPr="008A36BE">
        <w:rPr>
          <w:rFonts w:ascii="Times New Roman" w:hAnsi="Times New Roman" w:cs="Times New Roman"/>
          <w:sz w:val="28"/>
          <w:szCs w:val="28"/>
        </w:rPr>
        <w:t xml:space="preserve"> настоящим Решением, Главе </w:t>
      </w: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 (обнародования).</w:t>
      </w:r>
    </w:p>
    <w:p w:rsidR="008A36BE" w:rsidRPr="008A36BE" w:rsidRDefault="008A36BE" w:rsidP="008A36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3.   Настоящее Решение вступает в силу с момента его принятия.</w:t>
      </w:r>
    </w:p>
    <w:p w:rsidR="008A36BE" w:rsidRPr="008A36BE" w:rsidRDefault="008A36BE" w:rsidP="008A36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Default="008A36BE" w:rsidP="008A36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A36BE" w:rsidRPr="008A36BE" w:rsidRDefault="008A36BE" w:rsidP="008A36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</w:t>
      </w:r>
      <w:r w:rsidRPr="008A36BE">
        <w:rPr>
          <w:rFonts w:ascii="Times New Roman" w:hAnsi="Times New Roman" w:cs="Times New Roman"/>
          <w:sz w:val="28"/>
          <w:szCs w:val="28"/>
        </w:rPr>
        <w:tab/>
        <w:t xml:space="preserve">                             А.Ю.</w:t>
      </w:r>
      <w:r w:rsidRPr="008A36BE">
        <w:rPr>
          <w:rFonts w:ascii="Times New Roman" w:eastAsia="Times New Roman" w:hAnsi="Times New Roman" w:cs="Times New Roman"/>
          <w:color w:val="000000"/>
          <w:sz w:val="28"/>
          <w:szCs w:val="28"/>
        </w:rPr>
        <w:t>Липатов</w:t>
      </w:r>
    </w:p>
    <w:p w:rsidR="008A36BE" w:rsidRPr="008A36BE" w:rsidRDefault="008A36BE" w:rsidP="008A36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pageBreakBefore/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6BE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9125" cy="85661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BE" w:rsidRPr="008A36BE" w:rsidRDefault="008A36BE" w:rsidP="008A36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A36BE" w:rsidRPr="008A36BE" w:rsidRDefault="008A36BE" w:rsidP="008A36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bCs/>
          <w:sz w:val="28"/>
          <w:szCs w:val="28"/>
        </w:rPr>
        <w:t>КАМЧАТСКИЙ КРАЙ</w:t>
      </w:r>
    </w:p>
    <w:p w:rsidR="008A36BE" w:rsidRPr="008A36BE" w:rsidRDefault="008A36BE" w:rsidP="008A36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bCs/>
          <w:sz w:val="28"/>
          <w:szCs w:val="28"/>
        </w:rPr>
        <w:t>ЕЛИЗОВСКИЙ МУНИЦИПАЛЬНЫЙ РАЙОН</w:t>
      </w:r>
    </w:p>
    <w:p w:rsidR="008A36BE" w:rsidRPr="008A36BE" w:rsidRDefault="008A36BE" w:rsidP="008A36BE">
      <w:pPr>
        <w:shd w:val="clear" w:color="auto" w:fill="FFFFFF"/>
        <w:tabs>
          <w:tab w:val="left" w:pos="7560"/>
        </w:tabs>
        <w:suppressAutoHyphens/>
        <w:spacing w:after="0" w:line="240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bCs/>
          <w:sz w:val="28"/>
          <w:szCs w:val="28"/>
        </w:rPr>
        <w:t>ДУМА ЕЛИЗОВСКОГО МУНИЦИПАЛЬНОГО РАЙОНА</w:t>
      </w:r>
    </w:p>
    <w:p w:rsidR="008A36BE" w:rsidRPr="008A36BE" w:rsidRDefault="008A36BE" w:rsidP="008A36BE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bCs/>
          <w:spacing w:val="-5"/>
          <w:sz w:val="28"/>
          <w:szCs w:val="28"/>
        </w:rPr>
        <w:t>НОРМАТИВНЫЙ  ПРАВОВОЙ  АКТ</w:t>
      </w:r>
    </w:p>
    <w:p w:rsidR="008A36BE" w:rsidRDefault="008A36BE" w:rsidP="008A36BE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8A3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критериев отнесения объектов контроля </w:t>
      </w:r>
      <w:r w:rsidRPr="008A3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категориям риска </w:t>
      </w:r>
    </w:p>
    <w:p w:rsidR="008A36BE" w:rsidRDefault="008A36BE" w:rsidP="008A36BE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рамках осуществления муниципального контроля </w:t>
      </w:r>
      <w:r w:rsidRPr="008A3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8A36BE" w:rsidRDefault="008A36BE" w:rsidP="008A36BE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6BE">
        <w:rPr>
          <w:rFonts w:ascii="Times New Roman" w:eastAsia="Times New Roman" w:hAnsi="Times New Roman" w:cs="Times New Roman"/>
          <w:b/>
          <w:bCs/>
          <w:sz w:val="28"/>
          <w:szCs w:val="28"/>
        </w:rPr>
        <w:t>Елизовского</w:t>
      </w:r>
      <w:proofErr w:type="spellEnd"/>
      <w:r w:rsidRPr="008A3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A36BE" w:rsidRPr="008A36BE" w:rsidRDefault="008A36BE" w:rsidP="008A36BE">
      <w:pPr>
        <w:tabs>
          <w:tab w:val="left" w:pos="6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3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Утвержден</w:t>
      </w:r>
      <w:r w:rsidRPr="008A36BE">
        <w:rPr>
          <w:rFonts w:ascii="Times New Roman" w:hAnsi="Times New Roman" w:cs="Times New Roman"/>
          <w:i/>
          <w:iCs/>
          <w:sz w:val="24"/>
          <w:szCs w:val="24"/>
        </w:rPr>
        <w:t xml:space="preserve">  Решением Думы </w:t>
      </w:r>
      <w:proofErr w:type="spellStart"/>
      <w:r w:rsidRPr="008A36BE">
        <w:rPr>
          <w:rFonts w:ascii="Times New Roman" w:hAnsi="Times New Roman" w:cs="Times New Roman"/>
          <w:i/>
          <w:iCs/>
          <w:sz w:val="24"/>
          <w:szCs w:val="24"/>
        </w:rPr>
        <w:t>Елизовского</w:t>
      </w:r>
      <w:proofErr w:type="spellEnd"/>
      <w:r w:rsidRPr="008A36BE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i/>
          <w:iCs/>
          <w:sz w:val="24"/>
          <w:szCs w:val="24"/>
        </w:rPr>
        <w:t>22.12.</w:t>
      </w:r>
      <w:r w:rsidRPr="008A36BE">
        <w:rPr>
          <w:rFonts w:ascii="Times New Roman" w:hAnsi="Times New Roman" w:cs="Times New Roman"/>
          <w:i/>
          <w:iCs/>
          <w:sz w:val="24"/>
          <w:szCs w:val="24"/>
        </w:rPr>
        <w:t>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36BE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iCs/>
          <w:sz w:val="24"/>
          <w:szCs w:val="24"/>
        </w:rPr>
        <w:t>1653</w:t>
      </w:r>
    </w:p>
    <w:p w:rsidR="008A36BE" w:rsidRPr="008A36BE" w:rsidRDefault="008A36BE" w:rsidP="008A36BE">
      <w:pPr>
        <w:pStyle w:val="ConsPlusNormal"/>
        <w:ind w:firstLine="709"/>
        <w:rPr>
          <w:sz w:val="28"/>
          <w:szCs w:val="28"/>
        </w:rPr>
      </w:pPr>
      <w:r w:rsidRPr="008A36BE">
        <w:rPr>
          <w:b/>
          <w:sz w:val="28"/>
          <w:szCs w:val="28"/>
        </w:rPr>
        <w:t>Статья 1</w:t>
      </w:r>
    </w:p>
    <w:p w:rsidR="008A36BE" w:rsidRPr="008A36BE" w:rsidRDefault="008A36BE" w:rsidP="008A36BE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6BE">
        <w:rPr>
          <w:rFonts w:ascii="Times New Roman" w:hAnsi="Times New Roman"/>
          <w:b w:val="0"/>
          <w:bCs w:val="0"/>
          <w:sz w:val="28"/>
          <w:szCs w:val="28"/>
        </w:rPr>
        <w:t xml:space="preserve">1.Критерии отнесения деятельности юридических лиц, индивидуальных предпринимателей и граждан к определенной категории риска при осуществлении </w:t>
      </w:r>
      <w:r w:rsidRPr="008A36BE">
        <w:rPr>
          <w:rFonts w:ascii="Times New Roman" w:hAnsi="Times New Roman"/>
          <w:b w:val="0"/>
          <w:bCs w:val="0"/>
          <w:sz w:val="28"/>
          <w:szCs w:val="28"/>
          <w:lang w:eastAsia="ru-RU"/>
        </w:rPr>
        <w:t>муниципального</w:t>
      </w:r>
      <w:r w:rsidRPr="008A36BE">
        <w:rPr>
          <w:rFonts w:ascii="Times New Roman" w:hAnsi="Times New Roman"/>
          <w:b w:val="0"/>
          <w:bCs w:val="0"/>
          <w:sz w:val="28"/>
          <w:szCs w:val="28"/>
        </w:rPr>
        <w:t xml:space="preserve"> контроля 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8A36BE">
        <w:rPr>
          <w:rFonts w:ascii="Times New Roman" w:hAnsi="Times New Roman"/>
          <w:b w:val="0"/>
          <w:bCs w:val="0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 (далее – критерии) разработаны с учетом тяжести потенциальных негативных последствий возможного несоблюдения юридическими лицами, индивидуальными предпринимателями и гражданами, осуществляющих деятельность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8A36BE">
        <w:rPr>
          <w:rFonts w:ascii="Times New Roman" w:hAnsi="Times New Roman"/>
          <w:b w:val="0"/>
          <w:bCs w:val="0"/>
          <w:sz w:val="28"/>
          <w:szCs w:val="28"/>
        </w:rPr>
        <w:t>Елизовского</w:t>
      </w:r>
      <w:proofErr w:type="spellEnd"/>
      <w:r w:rsidRPr="008A36BE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  (далее – обязательные требования), и вероятности несоблюдения обязательных требований.</w:t>
      </w:r>
    </w:p>
    <w:p w:rsidR="008A36BE" w:rsidRPr="008A36BE" w:rsidRDefault="008A36BE" w:rsidP="008A36BE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6BE">
        <w:rPr>
          <w:rFonts w:ascii="Times New Roman" w:hAnsi="Times New Roman"/>
          <w:b w:val="0"/>
          <w:bCs w:val="0"/>
          <w:sz w:val="28"/>
          <w:szCs w:val="28"/>
        </w:rPr>
        <w:t>2.</w:t>
      </w:r>
      <w:r w:rsidRPr="008A36BE">
        <w:rPr>
          <w:rFonts w:ascii="Times New Roman" w:hAnsi="Times New Roman"/>
          <w:b w:val="0"/>
          <w:bCs w:val="0"/>
          <w:sz w:val="28"/>
          <w:szCs w:val="28"/>
        </w:rPr>
        <w:tab/>
        <w:t>Отнесение деятельности юридических лиц, индивидуальных предпринимателей и граждан к определенной категории риска осуществляется на основании следующих критериев:</w:t>
      </w:r>
    </w:p>
    <w:p w:rsidR="008A36BE" w:rsidRPr="008A36BE" w:rsidRDefault="008A36BE" w:rsidP="008A36BE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6BE">
        <w:rPr>
          <w:rFonts w:ascii="Times New Roman" w:hAnsi="Times New Roman"/>
          <w:b w:val="0"/>
          <w:bCs w:val="0"/>
          <w:sz w:val="28"/>
          <w:szCs w:val="28"/>
        </w:rPr>
        <w:t>2.1. К категории значительного риска относятся;</w:t>
      </w:r>
    </w:p>
    <w:p w:rsidR="008A36BE" w:rsidRPr="008A36BE" w:rsidRDefault="008A36BE" w:rsidP="008A36BE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6BE">
        <w:rPr>
          <w:rFonts w:ascii="Times New Roman" w:hAnsi="Times New Roman"/>
          <w:b w:val="0"/>
          <w:bCs w:val="0"/>
          <w:sz w:val="28"/>
          <w:szCs w:val="28"/>
        </w:rPr>
        <w:t>а) деятельность по перевозке опасных грузов;</w:t>
      </w:r>
    </w:p>
    <w:p w:rsidR="008A36BE" w:rsidRPr="008A36BE" w:rsidRDefault="008A36BE" w:rsidP="008A36BE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6BE">
        <w:rPr>
          <w:rFonts w:ascii="Times New Roman" w:hAnsi="Times New Roman"/>
          <w:b w:val="0"/>
          <w:bCs w:val="0"/>
          <w:sz w:val="28"/>
          <w:szCs w:val="28"/>
        </w:rPr>
        <w:t xml:space="preserve">б) движение по автомобильным дорогам местного значения тяжеловесного и (или) крупногабаритного транспортного средства, на движение которого требуется выдача специального разрешения. </w:t>
      </w:r>
    </w:p>
    <w:p w:rsidR="008A36BE" w:rsidRPr="008A36BE" w:rsidRDefault="008A36BE" w:rsidP="008A36BE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6BE">
        <w:rPr>
          <w:rFonts w:ascii="Times New Roman" w:hAnsi="Times New Roman"/>
          <w:b w:val="0"/>
          <w:bCs w:val="0"/>
          <w:sz w:val="28"/>
          <w:szCs w:val="28"/>
        </w:rPr>
        <w:t>2.2. К категории среднего риска относятся: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а) деятельность по перевозке пассажиров и грузов автомобильным транспортом и городским наземным электрическим транспортом;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б) деятельность по перевозке пассажиров и иных лиц автобусами, подлежащая лицензированию;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в)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г) деятельность по использованию полос отвода и (или) придорожных полос автомобильных дорог общего пользования 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8A36BE">
        <w:rPr>
          <w:rFonts w:ascii="Times New Roman" w:hAnsi="Times New Roman" w:cs="Times New Roman"/>
          <w:sz w:val="28"/>
          <w:szCs w:val="28"/>
        </w:rPr>
        <w:t xml:space="preserve"> значения и искусственны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36BE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36BE">
        <w:rPr>
          <w:rFonts w:ascii="Times New Roman" w:hAnsi="Times New Roman" w:cs="Times New Roman"/>
          <w:sz w:val="28"/>
          <w:szCs w:val="28"/>
        </w:rPr>
        <w:t xml:space="preserve"> сооружений на ней;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36BE">
        <w:rPr>
          <w:rFonts w:ascii="Times New Roman" w:hAnsi="Times New Roman" w:cs="Times New Roman"/>
          <w:sz w:val="28"/>
          <w:szCs w:val="28"/>
        </w:rPr>
        <w:t>) деятельность объектов дорожного сервиса, размещенны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36BE">
        <w:rPr>
          <w:rFonts w:ascii="Times New Roman" w:hAnsi="Times New Roman" w:cs="Times New Roman"/>
          <w:sz w:val="28"/>
          <w:szCs w:val="28"/>
        </w:rPr>
        <w:t xml:space="preserve"> в полосах отвода и (или) придорожных полосах автомобильных дорог общего пользования местного значения;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е)  </w:t>
      </w:r>
      <w:r w:rsidRPr="008A36BE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на автомобильных дорогах, в полосе отвода и придорожных полосах автомобильных дорог местного значения с нарушением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деятельности;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2.2. К категории </w:t>
      </w:r>
      <w:r w:rsidRPr="008A36BE">
        <w:rPr>
          <w:rFonts w:ascii="Times New Roman" w:eastAsia="Times New Roman" w:hAnsi="Times New Roman" w:cs="Times New Roman"/>
          <w:sz w:val="28"/>
          <w:szCs w:val="28"/>
        </w:rPr>
        <w:t xml:space="preserve">умеренного </w:t>
      </w:r>
      <w:r w:rsidRPr="008A36BE">
        <w:rPr>
          <w:rFonts w:ascii="Times New Roman" w:hAnsi="Times New Roman" w:cs="Times New Roman"/>
          <w:sz w:val="28"/>
          <w:szCs w:val="28"/>
        </w:rPr>
        <w:t>риска относятся: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а) перевозка грузов автомобильным транспортом, грузоподъемность которого составляет свыше 2,5 тонны (за исключением таких перевозок, осуществляемых для обеспечения собственных нужд юридических лиц, индивидуальных предпринимателей и граждан);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б)  перевозки автомобильным транспортом для собственных нужд.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2.3.  К категории низкого риска относится все иные виды деятельности юридических лиц, индивидуальных предпринимателей и граждан  не отнесенные к категории среднего и умеренного риска.</w:t>
      </w:r>
    </w:p>
    <w:p w:rsidR="008A36BE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b/>
          <w:bCs/>
          <w:sz w:val="28"/>
          <w:szCs w:val="28"/>
        </w:rPr>
        <w:t xml:space="preserve">Статья 2 </w:t>
      </w:r>
      <w:r w:rsidRPr="008A3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7FB" w:rsidRPr="008A36BE" w:rsidRDefault="008A36BE" w:rsidP="008A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и (обнародования).</w:t>
      </w:r>
    </w:p>
    <w:p w:rsidR="008A36BE" w:rsidRDefault="008A36BE" w:rsidP="008A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6BE" w:rsidRDefault="008A36BE" w:rsidP="008A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A36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8A36BE" w:rsidRPr="008A36BE" w:rsidRDefault="008A36BE" w:rsidP="008A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36BE">
        <w:rPr>
          <w:rFonts w:ascii="Times New Roman" w:hAnsi="Times New Roman" w:cs="Times New Roman"/>
          <w:sz w:val="28"/>
          <w:szCs w:val="28"/>
        </w:rPr>
        <w:t>С.Н. Тюлькин</w:t>
      </w:r>
    </w:p>
    <w:p w:rsidR="008A36BE" w:rsidRDefault="008A36BE" w:rsidP="008A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6BE" w:rsidRDefault="008A36BE" w:rsidP="008A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6BE" w:rsidRDefault="008A36BE" w:rsidP="008A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8A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6BE" w:rsidRPr="008A36BE" w:rsidRDefault="008A36BE" w:rsidP="000878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От </w:t>
      </w:r>
      <w:r w:rsidR="0008784F">
        <w:rPr>
          <w:rFonts w:ascii="Times New Roman" w:hAnsi="Times New Roman" w:cs="Times New Roman"/>
          <w:sz w:val="28"/>
          <w:szCs w:val="28"/>
        </w:rPr>
        <w:t>28.12.2021</w:t>
      </w:r>
    </w:p>
    <w:p w:rsidR="008A36BE" w:rsidRPr="008A36BE" w:rsidRDefault="008A36BE" w:rsidP="008A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6BE">
        <w:rPr>
          <w:rFonts w:ascii="Times New Roman" w:hAnsi="Times New Roman" w:cs="Times New Roman"/>
          <w:sz w:val="28"/>
          <w:szCs w:val="28"/>
        </w:rPr>
        <w:t xml:space="preserve">№ </w:t>
      </w:r>
      <w:r w:rsidR="0008784F">
        <w:rPr>
          <w:rFonts w:ascii="Times New Roman" w:hAnsi="Times New Roman" w:cs="Times New Roman"/>
          <w:sz w:val="28"/>
          <w:szCs w:val="28"/>
        </w:rPr>
        <w:t>255</w:t>
      </w:r>
    </w:p>
    <w:sectPr w:rsidR="008A36BE" w:rsidRPr="008A36BE" w:rsidSect="009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BE" w:rsidRDefault="008A36BE" w:rsidP="008A36BE">
      <w:pPr>
        <w:spacing w:after="0" w:line="240" w:lineRule="auto"/>
      </w:pPr>
      <w:r>
        <w:separator/>
      </w:r>
    </w:p>
  </w:endnote>
  <w:endnote w:type="continuationSeparator" w:id="1">
    <w:p w:rsidR="008A36BE" w:rsidRDefault="008A36BE" w:rsidP="008A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BE" w:rsidRDefault="008A36BE" w:rsidP="008A36BE">
      <w:pPr>
        <w:spacing w:after="0" w:line="240" w:lineRule="auto"/>
      </w:pPr>
      <w:r>
        <w:separator/>
      </w:r>
    </w:p>
  </w:footnote>
  <w:footnote w:type="continuationSeparator" w:id="1">
    <w:p w:rsidR="008A36BE" w:rsidRDefault="008A36BE" w:rsidP="008A3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6BE"/>
    <w:rsid w:val="0008784F"/>
    <w:rsid w:val="008A36BE"/>
    <w:rsid w:val="0090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8A36BE"/>
    <w:rPr>
      <w:sz w:val="24"/>
    </w:rPr>
  </w:style>
  <w:style w:type="paragraph" w:customStyle="1" w:styleId="ConsPlusNormal">
    <w:name w:val="ConsPlusNormal"/>
    <w:rsid w:val="008A36BE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zh-CN"/>
    </w:rPr>
  </w:style>
  <w:style w:type="paragraph" w:styleId="a4">
    <w:name w:val="header"/>
    <w:basedOn w:val="a"/>
    <w:link w:val="a5"/>
    <w:rsid w:val="008A36B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8A36BE"/>
    <w:rPr>
      <w:rFonts w:ascii="Arial" w:eastAsia="Times New Roman" w:hAnsi="Arial" w:cs="Times New Roman"/>
      <w:color w:val="000000"/>
      <w:sz w:val="20"/>
      <w:szCs w:val="20"/>
      <w:lang w:eastAsia="zh-CN"/>
    </w:rPr>
  </w:style>
  <w:style w:type="paragraph" w:customStyle="1" w:styleId="a6">
    <w:name w:val="Заголовок таблицы"/>
    <w:basedOn w:val="a"/>
    <w:rsid w:val="008A36BE"/>
    <w:pPr>
      <w:widowControl w:val="0"/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6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A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2021-12-26T22:34:00Z</dcterms:created>
  <dcterms:modified xsi:type="dcterms:W3CDTF">2021-12-28T03:10:00Z</dcterms:modified>
</cp:coreProperties>
</file>