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AB22" w14:textId="77777777" w:rsidR="004B7AFF" w:rsidRDefault="00BE7303">
      <w:pPr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4280945B" wp14:editId="59C84C10">
            <wp:extent cx="619125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9d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22DF506" w14:textId="77777777" w:rsidR="004B7AFF" w:rsidRDefault="00BE7303">
      <w:pPr>
        <w:jc w:val="center"/>
        <w:rPr>
          <w:rFonts w:eastAsia="MS Mincho"/>
          <w:b/>
          <w:noProof/>
          <w:sz w:val="28"/>
          <w:szCs w:val="28"/>
        </w:rPr>
      </w:pPr>
      <w:r>
        <w:rPr>
          <w:rFonts w:eastAsia="MS Mincho"/>
          <w:b/>
          <w:noProof/>
          <w:sz w:val="28"/>
          <w:szCs w:val="28"/>
        </w:rPr>
        <w:t>РОССИЙСКАЯ ФЕДЕРАЦИЯ</w:t>
      </w:r>
    </w:p>
    <w:p w14:paraId="381D871A" w14:textId="77777777" w:rsidR="004B7AFF" w:rsidRDefault="00BE730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5FD4B275" w14:textId="77777777" w:rsidR="004B7AFF" w:rsidRDefault="00BE730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7DCF2451" w14:textId="77777777" w:rsidR="004B7AFF" w:rsidRDefault="00BE730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0EB13442" w14:textId="77777777" w:rsidR="004B7AFF" w:rsidRDefault="00BE730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F2E9321" w14:textId="77777777" w:rsidR="004B7AFF" w:rsidRDefault="004B7AFF">
      <w:pPr>
        <w:suppressAutoHyphens/>
        <w:jc w:val="center"/>
        <w:rPr>
          <w:b/>
        </w:rPr>
      </w:pPr>
    </w:p>
    <w:p w14:paraId="78CF39F1" w14:textId="77777777" w:rsidR="004B7AFF" w:rsidRDefault="00BE7303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>
        <w:rPr>
          <w:sz w:val="28"/>
          <w:szCs w:val="28"/>
        </w:rPr>
        <w:t>31 октября 2023 № 1892</w:t>
      </w:r>
      <w:r>
        <w:rPr>
          <w:sz w:val="28"/>
          <w:szCs w:val="28"/>
        </w:rPr>
        <w:tab/>
        <w:t>г. Елизово</w:t>
      </w:r>
    </w:p>
    <w:p w14:paraId="40EED467" w14:textId="77777777" w:rsidR="004B7AFF" w:rsidRDefault="004B7AFF">
      <w:pPr>
        <w:suppressAutoHyphens/>
        <w:rPr>
          <w:sz w:val="28"/>
          <w:szCs w:val="28"/>
        </w:rPr>
      </w:pPr>
    </w:p>
    <w:p w14:paraId="25574504" w14:textId="77777777" w:rsidR="004B7AFF" w:rsidRDefault="00BE730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137 (внеочередная) сессия </w:t>
      </w:r>
    </w:p>
    <w:p w14:paraId="1FFF7CE0" w14:textId="77777777" w:rsidR="004B7AFF" w:rsidRDefault="004B7AFF">
      <w:pPr>
        <w:ind w:right="4892"/>
        <w:jc w:val="both"/>
        <w:rPr>
          <w:sz w:val="28"/>
          <w:szCs w:val="28"/>
        </w:rPr>
      </w:pPr>
    </w:p>
    <w:p w14:paraId="27666FB9" w14:textId="77777777" w:rsidR="004B7AFF" w:rsidRDefault="00BE7303">
      <w:pPr>
        <w:pStyle w:val="a3"/>
        <w:tabs>
          <w:tab w:val="left" w:pos="4962"/>
        </w:tabs>
        <w:ind w:right="4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нормативного правового акта «О внесении изменений в нормативный правовой акт «Прогнозный план (программа) приватизации объектов муниципальной собственности Елизовского муниципального района на 2022-2024 годы»</w:t>
      </w:r>
    </w:p>
    <w:p w14:paraId="1FD8D796" w14:textId="77777777" w:rsidR="004B7AFF" w:rsidRDefault="004B7AFF">
      <w:pPr>
        <w:pStyle w:val="ConsPlusNormal"/>
        <w:widowControl/>
        <w:tabs>
          <w:tab w:val="left" w:pos="570"/>
        </w:tabs>
        <w:ind w:right="-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364FD" w14:textId="77777777" w:rsidR="004B7AFF" w:rsidRDefault="00BE7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внесенный  Администрацией Елизовского муниципального района проект нормативного правового акта «О внесении изменений в нормативный правовой акт «Прогнозный план (программа) приватизации объектов муниципальной собственности Елизовского муниципального района на 2022-2024 годы», 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Елизовского муниципального района, </w:t>
      </w:r>
    </w:p>
    <w:p w14:paraId="34D63366" w14:textId="77777777" w:rsidR="004B7AFF" w:rsidRDefault="00BE7303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14:paraId="187EA2B4" w14:textId="77777777" w:rsidR="004B7AFF" w:rsidRDefault="00BE7303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D349447" w14:textId="77777777" w:rsidR="004B7AFF" w:rsidRDefault="00BE73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нормативный правовой акт «О внесении изменений в нормативный правовой акт «Прогнозный план (программа) приватизации объектов муниципальной собственности Елизовского муниципального района на 2022 – 2024 годы».</w:t>
      </w:r>
    </w:p>
    <w:p w14:paraId="75294D2B" w14:textId="4EB38BDF" w:rsidR="004B7AFF" w:rsidRDefault="00BE73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Направить нормативный правовой акт, принятый настоящим решением, Врип Главы Елизовского муниципального района для подписания и опубликования (обнародования).</w:t>
      </w:r>
    </w:p>
    <w:p w14:paraId="4C82619B" w14:textId="77777777" w:rsidR="004B7AFF" w:rsidRDefault="004B7AFF">
      <w:pPr>
        <w:ind w:firstLine="709"/>
        <w:jc w:val="both"/>
        <w:rPr>
          <w:bCs/>
          <w:sz w:val="28"/>
          <w:szCs w:val="28"/>
        </w:rPr>
      </w:pPr>
    </w:p>
    <w:p w14:paraId="40E7623B" w14:textId="77777777" w:rsidR="004B7AFF" w:rsidRDefault="00BE7303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07B052FE" w14:textId="77777777" w:rsidR="004B7AFF" w:rsidRDefault="00BE7303">
      <w:pPr>
        <w:tabs>
          <w:tab w:val="left" w:pos="5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ab/>
        <w:t xml:space="preserve">                                         А.Ю. Липатов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6CA0C9" w14:textId="77777777" w:rsidR="004B7AFF" w:rsidRDefault="00BE730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1AD5F4" wp14:editId="448EF12B">
            <wp:extent cx="619125" cy="8572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9d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4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C60EF92" w14:textId="77777777" w:rsidR="004B7AFF" w:rsidRDefault="00BE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DD3A8DA" w14:textId="77777777" w:rsidR="004B7AFF" w:rsidRDefault="00BE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1C0193EE" w14:textId="77777777" w:rsidR="004B7AFF" w:rsidRDefault="00BE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0394D80C" w14:textId="77777777" w:rsidR="004B7AFF" w:rsidRDefault="00BE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0030FBE3" w14:textId="77777777" w:rsidR="004B7AFF" w:rsidRDefault="00BE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НОРМАТИВНЫЙ ПРАВОВОЙ АКТ</w:t>
      </w:r>
    </w:p>
    <w:p w14:paraId="723BD76D" w14:textId="77777777" w:rsidR="004B7AFF" w:rsidRDefault="00BE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нормативный правовой акт «Прогнозный план (программа) приватизации объектов муниципальной собственности Елизовского муниципального района на 2022 – 2024 годы</w:t>
      </w:r>
    </w:p>
    <w:p w14:paraId="7CC477FE" w14:textId="77777777" w:rsidR="004B7AFF" w:rsidRDefault="00BE730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Принят решением Думы Елизовского муниципального района от 31.10.2023 № 1892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3C3C31" w14:textId="77777777" w:rsidR="004B7AFF" w:rsidRDefault="004B7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DDF373" w14:textId="77777777" w:rsidR="004B7AFF" w:rsidRDefault="00BE730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14:paraId="32D15FD7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нормативный правовой акт от 28.12.2021 № 258 «Прогнозный план (программа) приватизации объектов муниципальной собственности Елизовского муниципального района на 2022-2024 годы, утвержденный решением Думы Елизовского муниципального района 22.12.2021 № 1657 (в редакции нормативного правового акта от 26.07.2023 № 350) (далее – Прогнозный план (программа) приватизации) следующие изменения:</w:t>
      </w:r>
    </w:p>
    <w:p w14:paraId="25568583" w14:textId="77777777" w:rsidR="004B7AFF" w:rsidRDefault="00BE7303">
      <w:pPr>
        <w:ind w:firstLine="708"/>
        <w:jc w:val="both"/>
      </w:pPr>
      <w:r>
        <w:rPr>
          <w:sz w:val="28"/>
          <w:szCs w:val="28"/>
        </w:rPr>
        <w:t>Раздел 3 Прогнозного плана (программы) приватизации изложить в следующей редакции:</w:t>
      </w:r>
    </w:p>
    <w:p w14:paraId="034CB43B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«Раздел 3. Перечень иного имущества, планируемого к приватизации в 2022 – 2024 годах</w:t>
      </w:r>
    </w:p>
    <w:p w14:paraId="30AAF368" w14:textId="77777777" w:rsidR="004B7AFF" w:rsidRDefault="00BE73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Недвижимое имущество:</w:t>
      </w:r>
    </w:p>
    <w:p w14:paraId="2948AA90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Помещение, кадастровый номер 41:05:0101001:10557, площадь 28,8 кв.м., назначение: нежилое, адрес (местоположение): Камчатский край, р-н Елизовский, г.  Елизово, ул. Ленина, д.36, пом. 50.</w:t>
      </w:r>
    </w:p>
    <w:p w14:paraId="63C40F42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Сооружение блок пленочных теплиц, кадастровый номер 41:05:0101100:705, назначение: нежилое, инв. № 13182, лит.М, Н-Н39, адрес (местоположение):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с земельным участком, кадастровый номер 41:05:0101100:800, площадь 35169 кв.м., категория земель: земли населенных пунктов, вид разрешенного использования: ведение огородничества, адрес (местоположение): местоположение установлено относительно ориентира, расположенного за пределами участка. Почтовый адрес ориентира: Российская Федерация, край Камчатский, р-н Елизовский, Паратунское с. п., п. Термальный.</w:t>
      </w:r>
    </w:p>
    <w:p w14:paraId="738A329C" w14:textId="77777777" w:rsidR="004B7AFF" w:rsidRDefault="00BE7303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Здание склад ядохимикатов, кадастровый номер 41:05:0101100:702, площадь 310,9 кв.м., назначение: нежилое, 1- этажный, инв. № 13182, лит.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адрес (местоположение):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с земельным участком, кадастровый номер 41:05:0101100:799, площадь 4762 кв.м., </w:t>
      </w:r>
      <w:r>
        <w:rPr>
          <w:sz w:val="28"/>
          <w:szCs w:val="28"/>
        </w:rPr>
        <w:lastRenderedPageBreak/>
        <w:t>категория земель: земли населенных пунктов, вид разрешенного использования – коммунальное обслуживание, адрес (местоположение): Российская Федерация, край Камчатский, район Елизовский муниципальный р, Паратунское сельское поселение, п. Термальный.</w:t>
      </w:r>
    </w:p>
    <w:p w14:paraId="17C4907F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Здание навозно-растворный узел, кадастровый номер 41:05:0101100:708, площадь 63,2 кв.м., назначение: нежилое, 1- этажный, инв. № 13182, лит. Р, адрес (местоположение):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с земельным участком, кадастровый номер 41:05:0101100:793, площадь 1423 кв.м., категория земель: земли населенных пунктов, вид разрешенного использования: коммунальное обслуживание, адрес (местоположение): Российская Федерация, край Камчатский,  Елизовский муниципальный р-н, Паратунское сельское поселение, п. Термальный.</w:t>
      </w:r>
    </w:p>
    <w:p w14:paraId="6AE81B7F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Здание склад запчастей, кадастровый номер 41:05:0101100:716, площадь 347,2 кв.м., назначение: нежилое, 1- этажный, инв. № 13182, лит. С, адрес (местоположение):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с земельным участком, кадастровый номер 41:05:0101100:791, площадь 1736 кв.м., категория земель: земли населенных пунктов, вид разрешенного использования: коммунальное обслуживание, адрес (местоположение): Российская Федерация, край Камчатский, район Елизовский муниципальный р, Паратунское сельское поселение, п. Термальный.</w:t>
      </w:r>
    </w:p>
    <w:p w14:paraId="6573BC4A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Здание лукохранилище, кадастровый номер 41:05:0101100:684, площадь 661,4 кв.м., назначение: нежилое, 1- этажный, инв. № 13182, лит. Б, адрес (местоположение):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с земельным участком, кадастровый номер 41:05:0101100:915, площадь 4031 кв.м., категория земель: земли населенных пунктов, вид разрешенного использования: коммунальное обслуживание, адрес (местоположение): Российская Федерация, Камчатский край, Елизовский муниципальный р-н, Паратунское сельское поселение, п. Термальный.</w:t>
      </w:r>
    </w:p>
    <w:p w14:paraId="240B451E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Здание склад ТМЦ, кадастровый номер 41:05:0101100:706, площадь 347,2 кв.м., назначение: нежилое, 1- этажный, инв. № 13182, лит. Т, адрес (местоположение):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с земельным участком, кадастровый номер 41:05:0101100:792, площадь 1632 кв.м., категория земель: земли населенных пунктов, вид разрешенного использования: коммунальное обслуживание, адрес (местоположение): Российская Федерация, край Камчатский,  Елизовский муниципальный р-н, Паратунское сельское поселение, п. Термальный.</w:t>
      </w:r>
    </w:p>
    <w:p w14:paraId="5F674865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Объект незавершенного строительства – 32-кв жилой дом с КБО и аптекой, кадастровый номер 41:05:0101020:761, площадь застройки 942,7 кв.м., адрес (местоположение): Российская Федерация, Камчатский край, р-н Елизовский, п. Лесной, с земельным участком, кадастровый номер 41:05:0101020:903, площадь 5141 кв.м., категория земель: земли населенных пунктов, вид разрешенного использования: среднеэтажная жилая застройка, адрес (местоположение): Российская Федерация, Камчатский край, Елизовский м. р-н, Новолесновское сельское поселение, п. Лесной, ул. Почтовая.</w:t>
      </w:r>
    </w:p>
    <w:p w14:paraId="185122E2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Здание инсектарий, кадастровый номер 41:05:0101100:711, площадь 888,4 кв.м., назначение: нежилое, 1- этажный, инв. № 13182, лит. Щ-Щ2, адрес (местоположение): 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1А, с земельным участком, кадастровый номер 41:05:0101100:978, площадь 2726 кв.м., категория земель: земли населенных пунктов, вид разрешенного использования: коммунальное обслуживание, адрес (местоположение):</w:t>
      </w:r>
      <w:r>
        <w:t xml:space="preserve"> </w:t>
      </w:r>
      <w:r>
        <w:rPr>
          <w:sz w:val="28"/>
          <w:szCs w:val="28"/>
        </w:rPr>
        <w:t xml:space="preserve">Российская Федерация, Камчатский край, Елизовский муниципальный р-н, Паратунское сельское поселение , п. Термальный.   </w:t>
      </w:r>
    </w:p>
    <w:p w14:paraId="7BB409EC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Земельный участок, кадастровый номер 41:05:0101089:2009, площадь 80242 кв.м., категория земель: земли сельскохозяйственного назначения, вид разрешенного использования: для ведения сельскохозяйственного производства, адрес (местонахождение): Российская Федерация, Камчатский край, Елизовский район, с производственными зданиями и объектами незавершенного строительства:</w:t>
      </w:r>
    </w:p>
    <w:p w14:paraId="44ED8A0F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производственное, кадастровый номер 41:05:0000000:1487, назначение: нежилое, площадь 1456 кв.м., этаж – 1, адрес (местонахождение): Камчатский край, р-н Елизовский, 10 км автодороги Елизово – Паратунка;</w:t>
      </w:r>
    </w:p>
    <w:p w14:paraId="67D64DDE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производственное, кадастровый номер 41:05:0000000:1486, назначение: нежилое, площадь 1444,1 кв.м., этаж – 1, адрес (местонахождение): Камчатский край, р-н Елизовский, 10 км автодороги Елизово – Паратунка;</w:t>
      </w:r>
    </w:p>
    <w:p w14:paraId="2376377C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здание производственное, кадастровый номер 41:05:0000000:1492, назначение: нежилое, площадь 1454,2 кв.м., этаж – 1, адрес (местонахождение): Камчатский край, р-н Елизовский, 10 км автодороги Елизово – Паратунка;</w:t>
      </w:r>
    </w:p>
    <w:p w14:paraId="093B50DD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строительства, кадастровый номер 41:05:0000000:1488, площадь застройки 1275,8 кв.м., адрес (местонахождение): Камчатский край, р-н Елизовский, 10 км автодороги Елизово – Паратунка;</w:t>
      </w:r>
    </w:p>
    <w:p w14:paraId="4399E655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строительства, кадастровый номер 41:05:0000000:1489, площадь застройки 1275 кв.м., адрес (местонахождение): Камчатский край, р-н Елизовский, 10 км автодороги Елизово – Паратунка;</w:t>
      </w:r>
    </w:p>
    <w:p w14:paraId="02261FA0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строительства, кадастровый номер 41:05:0000000:1490, площадь застройки 1276,5 кв.м., адрес (местонахождение): Камчатский край, р-н Елизовский, 10 км автодороги Елизово – Паратунка;</w:t>
      </w:r>
    </w:p>
    <w:p w14:paraId="0B980150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незавершенного строительства, кадастровый номер 41:05:0000000:1491, площадь застройки 1279,3 кв.м., адрес (местонахождение): Камчатский край, р-н Елизовский, 10 км автодороги Елизово – Паратунка.</w:t>
      </w:r>
    </w:p>
    <w:p w14:paraId="617718C7" w14:textId="77777777" w:rsidR="004B7AFF" w:rsidRDefault="00BE7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Здание клуба (дома культуры), кадастровый номер 41:05:0101004:357, площадь 1283,6 кв.м., назначение: нежилое, инв. № 1819, адрес </w:t>
      </w:r>
      <w:r>
        <w:rPr>
          <w:sz w:val="28"/>
          <w:szCs w:val="28"/>
        </w:rPr>
        <w:lastRenderedPageBreak/>
        <w:t>(местоположение): Камчатский край, р-н Елизовский, г. Елизово, ул. Попова, д. 24а, с земельным участком, кадастровый номер 41:05:0101004:68, площадь 6593 кв.м., категория земель: земли населенных пунктов, вид разрешенного использования: для эксплуатации здания дома культуры, адрес (местоположение): Камчатский край, Елизовский район, г. Елизово, ул. Попова, уч. №3.».</w:t>
      </w:r>
    </w:p>
    <w:p w14:paraId="30FE7C67" w14:textId="77777777" w:rsidR="004B7AFF" w:rsidRDefault="004B7AFF">
      <w:pPr>
        <w:ind w:firstLine="708"/>
        <w:jc w:val="both"/>
        <w:rPr>
          <w:sz w:val="28"/>
          <w:szCs w:val="28"/>
        </w:rPr>
      </w:pPr>
    </w:p>
    <w:p w14:paraId="2DF7381C" w14:textId="77777777" w:rsidR="004B7AFF" w:rsidRDefault="00BE7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2.</w:t>
      </w:r>
    </w:p>
    <w:p w14:paraId="003068F6" w14:textId="77777777" w:rsidR="004B7AFF" w:rsidRDefault="00BE73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нормативный правовой акт вступает в силу после его опубликования. </w:t>
      </w:r>
    </w:p>
    <w:p w14:paraId="5C37503A" w14:textId="77777777" w:rsidR="004B7AFF" w:rsidRDefault="004B7A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0D9704" w14:textId="77777777" w:rsidR="004B7AFF" w:rsidRDefault="004B7A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6D8F5C" w14:textId="77777777" w:rsidR="00BE7303" w:rsidRDefault="00BE7303" w:rsidP="00BE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Главы Елизовского </w:t>
      </w:r>
    </w:p>
    <w:p w14:paraId="2B21A4CC" w14:textId="77777777" w:rsidR="00BE7303" w:rsidRDefault="00BE7303" w:rsidP="00BE7303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Е.А. Щербак </w:t>
      </w:r>
    </w:p>
    <w:p w14:paraId="44BC00EC" w14:textId="77777777" w:rsidR="00BE7303" w:rsidRDefault="00BE7303" w:rsidP="00BE7303">
      <w:pPr>
        <w:rPr>
          <w:sz w:val="27"/>
          <w:szCs w:val="27"/>
        </w:rPr>
      </w:pPr>
    </w:p>
    <w:p w14:paraId="0FF3EDAB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1BF16A6D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178C9F02" w14:textId="65591104" w:rsidR="004B7AFF" w:rsidRDefault="00BE7303">
      <w:pPr>
        <w:pStyle w:val="a6"/>
        <w:ind w:right="-3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22522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522522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2023 г.</w:t>
      </w:r>
    </w:p>
    <w:p w14:paraId="08BCC72D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4D31CCB5" w14:textId="2B91CD05" w:rsidR="004B7AFF" w:rsidRDefault="00BE7303">
      <w:pPr>
        <w:pStyle w:val="a6"/>
        <w:ind w:right="-34"/>
        <w:rPr>
          <w:sz w:val="28"/>
          <w:szCs w:val="28"/>
        </w:rPr>
      </w:pPr>
      <w:r>
        <w:rPr>
          <w:sz w:val="28"/>
          <w:szCs w:val="28"/>
        </w:rPr>
        <w:t>№</w:t>
      </w:r>
      <w:r w:rsidR="00522522">
        <w:rPr>
          <w:sz w:val="28"/>
          <w:szCs w:val="28"/>
        </w:rPr>
        <w:t xml:space="preserve"> 362</w:t>
      </w:r>
    </w:p>
    <w:p w14:paraId="0A8720E9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7D06465C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74C62EB4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71FAB62F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3A2C2096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49EAE98B" w14:textId="77777777" w:rsidR="004B7AFF" w:rsidRDefault="004B7AFF">
      <w:pPr>
        <w:pStyle w:val="a6"/>
        <w:ind w:right="-34"/>
        <w:rPr>
          <w:sz w:val="28"/>
          <w:szCs w:val="28"/>
        </w:rPr>
      </w:pPr>
    </w:p>
    <w:p w14:paraId="540E452C" w14:textId="77777777" w:rsidR="004B7AFF" w:rsidRDefault="004B7AFF">
      <w:pPr>
        <w:pStyle w:val="a3"/>
        <w:contextualSpacing/>
        <w:jc w:val="center"/>
        <w:rPr>
          <w:sz w:val="28"/>
          <w:szCs w:val="28"/>
        </w:rPr>
      </w:pPr>
    </w:p>
    <w:sectPr w:rsidR="004B7AFF">
      <w:endnotePr>
        <w:numFmt w:val="decimal"/>
      </w:endnotePr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FF"/>
    <w:rsid w:val="004B7AFF"/>
    <w:rsid w:val="00522522"/>
    <w:rsid w:val="00B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EE31"/>
  <w15:docId w15:val="{2F7ED911-FD39-41D7-9BBF-A15F4A26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No Spacing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paragraph" w:styleId="3">
    <w:name w:val="Body Text Indent 3"/>
    <w:basedOn w:val="a"/>
    <w:qFormat/>
    <w:pPr>
      <w:ind w:firstLine="510"/>
      <w:jc w:val="both"/>
    </w:pPr>
    <w:rPr>
      <w:b/>
      <w:bCs/>
      <w:color w:val="000000"/>
      <w:sz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6">
    <w:name w:val="Body Text"/>
    <w:basedOn w:val="a"/>
    <w:qFormat/>
    <w:pPr>
      <w:spacing w:after="120"/>
    </w:p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8">
    <w:name w:val="Без интервала Знак"/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9824</Characters>
  <Application>Microsoft Office Word</Application>
  <DocSecurity>0</DocSecurity>
  <Lines>81</Lines>
  <Paragraphs>23</Paragraphs>
  <ScaleCrop>false</ScaleCrop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Stol2</cp:lastModifiedBy>
  <cp:revision>16</cp:revision>
  <cp:lastPrinted>2023-10-31T22:28:00Z</cp:lastPrinted>
  <dcterms:created xsi:type="dcterms:W3CDTF">2023-09-19T04:32:00Z</dcterms:created>
  <dcterms:modified xsi:type="dcterms:W3CDTF">2023-11-03T08:11:00Z</dcterms:modified>
</cp:coreProperties>
</file>