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E60AA" w14:textId="77777777" w:rsidR="0048737A" w:rsidRDefault="00235BF7">
      <w:pPr>
        <w:jc w:val="center"/>
        <w:rPr>
          <w:rFonts w:eastAsia="MS Mincho"/>
          <w:b/>
        </w:rPr>
      </w:pPr>
      <w:r>
        <w:rPr>
          <w:noProof/>
        </w:rPr>
        <w:drawing>
          <wp:inline distT="0" distB="0" distL="0" distR="0" wp14:anchorId="4D93D1F7" wp14:editId="3AEADE5A">
            <wp:extent cx="619125" cy="8572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dh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DPAwAARgUAAAAAAAAAAAAAAAAAACgAAAAIAAAAAQAAAAEAAAA="/>
                        </a:ext>
                      </a:extLst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6BF2908" w14:textId="77777777" w:rsidR="0048737A" w:rsidRDefault="00235BF7">
      <w:pPr>
        <w:jc w:val="center"/>
        <w:rPr>
          <w:rFonts w:eastAsia="MS Mincho"/>
          <w:b/>
          <w:noProof/>
          <w:sz w:val="28"/>
          <w:szCs w:val="28"/>
        </w:rPr>
      </w:pPr>
      <w:r>
        <w:rPr>
          <w:rFonts w:eastAsia="MS Mincho"/>
          <w:b/>
          <w:noProof/>
          <w:sz w:val="28"/>
          <w:szCs w:val="28"/>
        </w:rPr>
        <w:t>РОССИЙСКАЯ ФЕДЕРАЦИЯ</w:t>
      </w:r>
    </w:p>
    <w:p w14:paraId="5E95F87D" w14:textId="77777777" w:rsidR="0048737A" w:rsidRDefault="00235BF7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КАМЧАТСКИЙ КРАЙ</w:t>
      </w:r>
    </w:p>
    <w:p w14:paraId="3A6AB26B" w14:textId="77777777" w:rsidR="0048737A" w:rsidRDefault="00235BF7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ЕЛИЗОВСКИЙ МУНИЦИПАЛЬНЫЙ РАЙОН</w:t>
      </w:r>
    </w:p>
    <w:p w14:paraId="2A4B9900" w14:textId="77777777" w:rsidR="0048737A" w:rsidRDefault="00235BF7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ЕЛИЗОВСКОГО МУНИЦИПАЛЬНОГО РАЙОНА</w:t>
      </w:r>
    </w:p>
    <w:p w14:paraId="31395E95" w14:textId="77777777" w:rsidR="0048737A" w:rsidRDefault="00235BF7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00EE3BD8" w14:textId="77777777" w:rsidR="0048737A" w:rsidRDefault="0048737A">
      <w:pPr>
        <w:suppressAutoHyphens/>
        <w:jc w:val="center"/>
        <w:rPr>
          <w:b/>
          <w:sz w:val="28"/>
          <w:szCs w:val="28"/>
        </w:rPr>
      </w:pPr>
    </w:p>
    <w:p w14:paraId="4E7A8C68" w14:textId="77777777" w:rsidR="0048737A" w:rsidRDefault="00235BF7">
      <w:pPr>
        <w:tabs>
          <w:tab w:val="right" w:pos="9639"/>
        </w:tabs>
        <w:suppressAutoHyphens/>
        <w:rPr>
          <w:sz w:val="28"/>
          <w:szCs w:val="28"/>
          <w:lang w:eastAsia="ja-JP"/>
        </w:rPr>
      </w:pPr>
      <w:r>
        <w:rPr>
          <w:sz w:val="28"/>
          <w:szCs w:val="28"/>
        </w:rPr>
        <w:t>31 октября 2023 № 1893</w:t>
      </w:r>
      <w:r>
        <w:rPr>
          <w:sz w:val="28"/>
          <w:szCs w:val="28"/>
        </w:rPr>
        <w:tab/>
        <w:t>г. Елизово</w:t>
      </w:r>
    </w:p>
    <w:p w14:paraId="4E6961CD" w14:textId="77777777" w:rsidR="0048737A" w:rsidRDefault="0048737A">
      <w:pPr>
        <w:suppressAutoHyphens/>
        <w:rPr>
          <w:sz w:val="28"/>
          <w:szCs w:val="28"/>
        </w:rPr>
      </w:pPr>
    </w:p>
    <w:p w14:paraId="3BD9C99E" w14:textId="77777777" w:rsidR="0048737A" w:rsidRDefault="00235BF7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137 (внеочередная) сессия </w:t>
      </w:r>
    </w:p>
    <w:p w14:paraId="2D188B91" w14:textId="77777777" w:rsidR="0048737A" w:rsidRDefault="0048737A">
      <w:pPr>
        <w:ind w:right="4892"/>
        <w:jc w:val="both"/>
        <w:rPr>
          <w:sz w:val="28"/>
          <w:szCs w:val="28"/>
        </w:rPr>
      </w:pPr>
    </w:p>
    <w:p w14:paraId="21AEF300" w14:textId="77777777" w:rsidR="0048737A" w:rsidRDefault="00235BF7">
      <w:pPr>
        <w:tabs>
          <w:tab w:val="left" w:pos="4253"/>
          <w:tab w:val="left" w:pos="5940"/>
          <w:tab w:val="left" w:pos="6120"/>
          <w:tab w:val="left" w:pos="7020"/>
          <w:tab w:val="left" w:pos="7560"/>
        </w:tabs>
        <w:ind w:right="510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 принятии нормативного правового акта «О внесении изменений в нормативный правовой акт «Правила землепользования и застройки межселенной территории Елизовского муниципального района» от 26.11.2014 № 179»</w:t>
      </w:r>
    </w:p>
    <w:p w14:paraId="4FACF8C0" w14:textId="77777777" w:rsidR="0048737A" w:rsidRDefault="0048737A">
      <w:pPr>
        <w:contextualSpacing/>
        <w:jc w:val="both"/>
        <w:rPr>
          <w:sz w:val="28"/>
          <w:szCs w:val="28"/>
        </w:rPr>
      </w:pPr>
    </w:p>
    <w:p w14:paraId="39CFCEF8" w14:textId="77777777" w:rsidR="0048737A" w:rsidRDefault="00235BF7">
      <w:pPr>
        <w:tabs>
          <w:tab w:val="left" w:pos="5760"/>
          <w:tab w:val="left" w:pos="6120"/>
          <w:tab w:val="left" w:pos="7020"/>
          <w:tab w:val="left" w:pos="7560"/>
          <w:tab w:val="left" w:pos="9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Рассмотрев внесенный Администрацией Елизовского муниципального района проект нормативного правового акта «О внесении изменений в нормативный правовой акт «Правила землепользования и застройки межселенной территории Елизовского муниципального района», </w:t>
      </w:r>
      <w:r>
        <w:rPr>
          <w:color w:val="000000"/>
          <w:sz w:val="28"/>
          <w:szCs w:val="28"/>
        </w:rPr>
        <w:t>принимая во внимание результат публичных слушаний, оформленный протоколами от 11.08.2023 № 1, № 2,</w:t>
      </w:r>
      <w:r>
        <w:rPr>
          <w:sz w:val="28"/>
          <w:szCs w:val="28"/>
        </w:rPr>
        <w:t xml:space="preserve"> руководствуясь Федеральным законом   от   06.10.2003 </w:t>
      </w:r>
    </w:p>
    <w:p w14:paraId="7443C52D" w14:textId="77777777" w:rsidR="0048737A" w:rsidRDefault="00235BF7">
      <w:pPr>
        <w:tabs>
          <w:tab w:val="left" w:pos="5760"/>
          <w:tab w:val="left" w:pos="6120"/>
          <w:tab w:val="left" w:pos="7020"/>
          <w:tab w:val="left" w:pos="7560"/>
          <w:tab w:val="left" w:pos="9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Уставом Елизовского муниципального района,</w:t>
      </w:r>
    </w:p>
    <w:p w14:paraId="66F03B51" w14:textId="77777777" w:rsidR="0048737A" w:rsidRDefault="0048737A">
      <w:pPr>
        <w:tabs>
          <w:tab w:val="left" w:pos="5760"/>
          <w:tab w:val="left" w:pos="6120"/>
          <w:tab w:val="left" w:pos="7020"/>
          <w:tab w:val="left" w:pos="7560"/>
          <w:tab w:val="left" w:pos="9900"/>
        </w:tabs>
        <w:contextualSpacing/>
        <w:jc w:val="both"/>
        <w:rPr>
          <w:sz w:val="28"/>
          <w:szCs w:val="28"/>
        </w:rPr>
      </w:pPr>
    </w:p>
    <w:p w14:paraId="292088E4" w14:textId="77777777" w:rsidR="0048737A" w:rsidRDefault="00235BF7">
      <w:pPr>
        <w:ind w:right="39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Елизовского муниципального района</w:t>
      </w:r>
    </w:p>
    <w:p w14:paraId="60304CF9" w14:textId="77777777" w:rsidR="0048737A" w:rsidRDefault="00235BF7">
      <w:pPr>
        <w:ind w:right="39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14:paraId="3805C480" w14:textId="77777777" w:rsidR="0048737A" w:rsidRDefault="0048737A">
      <w:pPr>
        <w:ind w:right="397"/>
        <w:contextualSpacing/>
        <w:jc w:val="center"/>
        <w:rPr>
          <w:b/>
          <w:sz w:val="28"/>
          <w:szCs w:val="28"/>
        </w:rPr>
      </w:pPr>
    </w:p>
    <w:p w14:paraId="50502662" w14:textId="77777777" w:rsidR="0048737A" w:rsidRDefault="00235BF7">
      <w:pPr>
        <w:tabs>
          <w:tab w:val="left" w:pos="709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1. Принять нормативный правовой акт «О внесении изменений в нормативный правовой акт «Правила землепользования и застройки межселенной территории Елизовского муниципального района»</w:t>
      </w:r>
      <w:r>
        <w:t xml:space="preserve"> </w:t>
      </w:r>
      <w:r>
        <w:rPr>
          <w:sz w:val="28"/>
          <w:szCs w:val="28"/>
        </w:rPr>
        <w:t>от 26.11.2014 № 179».</w:t>
      </w:r>
    </w:p>
    <w:p w14:paraId="2DDD6D2C" w14:textId="5FA66DDD" w:rsidR="0048737A" w:rsidRDefault="00235BF7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Направить нормативный правовой акт, принятый настоящим Решением, </w:t>
      </w:r>
      <w:r w:rsidR="0028449F">
        <w:rPr>
          <w:sz w:val="28"/>
          <w:szCs w:val="28"/>
        </w:rPr>
        <w:t xml:space="preserve">Врип </w:t>
      </w:r>
      <w:r>
        <w:rPr>
          <w:sz w:val="28"/>
          <w:szCs w:val="28"/>
        </w:rPr>
        <w:t>Глав</w:t>
      </w:r>
      <w:r w:rsidR="0028449F">
        <w:rPr>
          <w:sz w:val="28"/>
          <w:szCs w:val="28"/>
        </w:rPr>
        <w:t xml:space="preserve">ы </w:t>
      </w:r>
      <w:r>
        <w:rPr>
          <w:sz w:val="28"/>
          <w:szCs w:val="28"/>
        </w:rPr>
        <w:t>Елизовского муниципального района для подписания и опубликования (обнародования) в установленном порядке.</w:t>
      </w:r>
    </w:p>
    <w:p w14:paraId="22B1F638" w14:textId="77777777" w:rsidR="0048737A" w:rsidRDefault="00235BF7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 момента его принятия.</w:t>
      </w:r>
    </w:p>
    <w:p w14:paraId="203F95E4" w14:textId="77777777" w:rsidR="0048737A" w:rsidRDefault="0048737A">
      <w:pPr>
        <w:contextualSpacing/>
        <w:jc w:val="both"/>
        <w:rPr>
          <w:sz w:val="28"/>
          <w:szCs w:val="28"/>
        </w:rPr>
      </w:pPr>
    </w:p>
    <w:p w14:paraId="4266139C" w14:textId="77777777" w:rsidR="0048737A" w:rsidRDefault="0048737A">
      <w:pPr>
        <w:ind w:right="397"/>
        <w:contextualSpacing/>
        <w:jc w:val="both"/>
        <w:rPr>
          <w:sz w:val="28"/>
          <w:szCs w:val="28"/>
        </w:rPr>
      </w:pPr>
    </w:p>
    <w:p w14:paraId="610B21F5" w14:textId="77777777" w:rsidR="0048737A" w:rsidRDefault="00235BF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Думы</w:t>
      </w:r>
    </w:p>
    <w:p w14:paraId="0322AF7D" w14:textId="77777777" w:rsidR="0048737A" w:rsidRDefault="00235BF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Елизовского 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А.Ю. Липатов</w:t>
      </w:r>
    </w:p>
    <w:p w14:paraId="64B30F12" w14:textId="77777777" w:rsidR="0048737A" w:rsidRDefault="00235BF7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60F291" wp14:editId="254696A5">
            <wp:extent cx="619125" cy="8572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dh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BsAAAAHoAAAAAAAAAAAAAAAAAAAAAAAAAAAAAAAAAAAAAAAAAAAAADPAwAARgUAAAAAAAAAAAAAAAAAACgAAAAIAAAAAQAAAAEAAAA="/>
                        </a:ext>
                      </a:extLst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4561C61" w14:textId="77777777" w:rsidR="0048737A" w:rsidRDefault="00235BF7">
      <w:pPr>
        <w:pStyle w:val="a3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РОССИЙСКАЯ ФЕДЕРАЦИЯ</w:t>
      </w:r>
    </w:p>
    <w:p w14:paraId="368B82DD" w14:textId="77777777" w:rsidR="0048737A" w:rsidRDefault="00235BF7">
      <w:pPr>
        <w:pStyle w:val="a3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КАМЧАТСКИЙ КРАЙ</w:t>
      </w:r>
    </w:p>
    <w:p w14:paraId="21283905" w14:textId="77777777" w:rsidR="0048737A" w:rsidRDefault="00235BF7">
      <w:pPr>
        <w:pStyle w:val="a3"/>
        <w:contextualSpacing/>
        <w:jc w:val="center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>ЕЛИЗОВСКИЙ МУНИЦИПАЛЬНЫЙ РАЙОН</w:t>
      </w:r>
    </w:p>
    <w:p w14:paraId="1F203B67" w14:textId="77777777" w:rsidR="0048737A" w:rsidRDefault="00235BF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tabs>
          <w:tab w:val="left" w:pos="7560"/>
        </w:tabs>
        <w:ind w:left="91"/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sz w:val="27"/>
          <w:szCs w:val="27"/>
        </w:rPr>
        <w:t>ДУМА ЕЛИЗОВСКОГО МУНИЦИПАЛЬНОГО РАЙОНА</w:t>
      </w:r>
    </w:p>
    <w:p w14:paraId="329395F1" w14:textId="77777777" w:rsidR="0048737A" w:rsidRDefault="00235BF7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tabs>
          <w:tab w:val="left" w:pos="7560"/>
        </w:tabs>
        <w:contextualSpacing/>
        <w:jc w:val="center"/>
        <w:rPr>
          <w:b/>
          <w:bCs/>
          <w:spacing w:val="-5"/>
          <w:sz w:val="27"/>
          <w:szCs w:val="27"/>
        </w:rPr>
      </w:pPr>
      <w:r>
        <w:rPr>
          <w:b/>
          <w:bCs/>
          <w:spacing w:val="-5"/>
          <w:sz w:val="27"/>
          <w:szCs w:val="27"/>
        </w:rPr>
        <w:t>НОРМАТИВНЫЙ ПРАВОВОЙ АКТ</w:t>
      </w:r>
    </w:p>
    <w:p w14:paraId="62EC08E1" w14:textId="77777777" w:rsidR="0048737A" w:rsidRDefault="00235BF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нормативный правовой акт </w:t>
      </w:r>
    </w:p>
    <w:p w14:paraId="141D80C6" w14:textId="77777777" w:rsidR="0048737A" w:rsidRDefault="00235BF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«Правила землепользования и застройки межселенной территории Елизовского муниципального района» </w:t>
      </w:r>
    </w:p>
    <w:p w14:paraId="4AE1E806" w14:textId="77777777" w:rsidR="0048737A" w:rsidRDefault="00235BF7">
      <w:pPr>
        <w:contextualSpacing/>
        <w:jc w:val="center"/>
        <w:rPr>
          <w:i/>
        </w:rPr>
      </w:pPr>
      <w:r>
        <w:rPr>
          <w:i/>
        </w:rPr>
        <w:t>Принят Решением Думы Елизовского муниципального района от 31.10.2023 № 1893</w:t>
      </w:r>
    </w:p>
    <w:p w14:paraId="578EFB94" w14:textId="77777777" w:rsidR="0048737A" w:rsidRDefault="0048737A">
      <w:pPr>
        <w:ind w:left="-360"/>
        <w:contextualSpacing/>
      </w:pPr>
    </w:p>
    <w:p w14:paraId="411FDFF3" w14:textId="77777777" w:rsidR="0048737A" w:rsidRDefault="00235BF7">
      <w:pPr>
        <w:widowControl w:val="0"/>
        <w:ind w:firstLine="709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1. </w:t>
      </w:r>
    </w:p>
    <w:p w14:paraId="7EDF4A09" w14:textId="77777777" w:rsidR="0048737A" w:rsidRDefault="00235BF7">
      <w:pPr>
        <w:widowControl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Внести в нормативный правовой акт от 26.11.2014 № 179 «Правила землепользования и застройки межселенной территории Елизовского муниципального района», утвержденный Решением Думы Елизовского муниципального района от 26.11.2014 № 631 (с изменениями от 16.03.2016 № 234, от 07.04.2016 № 247, </w:t>
      </w:r>
      <w:r>
        <w:rPr>
          <w:bCs/>
          <w:spacing w:val="-4"/>
          <w:sz w:val="28"/>
          <w:szCs w:val="28"/>
        </w:rPr>
        <w:t>от 15.02.2017 № 287, от 15.02.2017  № 288,</w:t>
      </w:r>
      <w:r>
        <w:rPr>
          <w:sz w:val="28"/>
          <w:szCs w:val="28"/>
        </w:rPr>
        <w:t xml:space="preserve"> от 16.10.2017 № 31, от 21.03.2018 № 50, от 17.10.2018 № 79, от 03.07.2019 № 128, от 22.12.2020 № 200, от 09.02.2021 № 206, от 27.04.2021 № 214, от 29.06.2021 №  221, от 28.09.2021 № 235, от 02.12.2021 № 242, от 29.03.2022 № 268, от 29.06.2022 № 283, от 21.09.2022 № 294, от 30.11.2022 № 305, от 30.11.2022 №  306, от 18.04.2023 № 334)</w:t>
      </w:r>
      <w:r>
        <w:t xml:space="preserve"> </w:t>
      </w:r>
      <w:r>
        <w:rPr>
          <w:sz w:val="28"/>
          <w:szCs w:val="28"/>
        </w:rPr>
        <w:t>следующие изменения:</w:t>
      </w:r>
    </w:p>
    <w:p w14:paraId="57283687" w14:textId="77777777" w:rsidR="0048737A" w:rsidRDefault="00235BF7">
      <w:pPr>
        <w:widowControl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 В карте градостроительного зонирования изменить территориальную зону сельскохозяйственного использования (СХ 2) на зону объектов сельскохозяйственного назначения (СХ 1) по границам земельного участка с кадастровым номером 41:05:0101049:1719, согласно приложению № 1 к нормативному правовому акту;</w:t>
      </w:r>
    </w:p>
    <w:p w14:paraId="3CC0AB3D" w14:textId="77777777" w:rsidR="0048737A" w:rsidRDefault="00235BF7">
      <w:pPr>
        <w:widowControl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 В карте градостроительного зонирования изменить территориальную зону сельскохозяйственного использования (СХ 2) на зону объектов сельскохозяйственного назначения (СХ 1) по границам земельного участка с кадастровым номером 41:05:0000000:1555, согласно приложению № 2 к нормативному правовому акту;</w:t>
      </w:r>
    </w:p>
    <w:p w14:paraId="467626F7" w14:textId="77777777" w:rsidR="0048737A" w:rsidRDefault="0048737A">
      <w:pPr>
        <w:widowControl w:val="0"/>
        <w:jc w:val="right"/>
        <w:outlineLvl w:val="1"/>
        <w:rPr>
          <w:sz w:val="28"/>
          <w:szCs w:val="28"/>
        </w:rPr>
      </w:pPr>
    </w:p>
    <w:p w14:paraId="3DC1A979" w14:textId="77777777" w:rsidR="0048737A" w:rsidRDefault="00235BF7">
      <w:pPr>
        <w:widowControl w:val="0"/>
        <w:ind w:firstLine="708"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2. </w:t>
      </w:r>
    </w:p>
    <w:p w14:paraId="498F5555" w14:textId="77777777" w:rsidR="0048737A" w:rsidRDefault="00235BF7">
      <w:pPr>
        <w:widowControl w:val="0"/>
        <w:ind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Настоящий нормативный правовой акт вступает в силу после его опубликования (обнародования) в установленном порядке.</w:t>
      </w:r>
    </w:p>
    <w:p w14:paraId="1AC97792" w14:textId="77777777" w:rsidR="0048737A" w:rsidRDefault="0048737A">
      <w:pPr>
        <w:widowControl w:val="0"/>
        <w:jc w:val="both"/>
        <w:outlineLvl w:val="1"/>
        <w:rPr>
          <w:sz w:val="27"/>
          <w:szCs w:val="27"/>
        </w:rPr>
      </w:pPr>
    </w:p>
    <w:p w14:paraId="3DFCDFC6" w14:textId="77777777" w:rsidR="0048737A" w:rsidRDefault="0048737A">
      <w:pPr>
        <w:widowControl w:val="0"/>
        <w:jc w:val="both"/>
        <w:outlineLvl w:val="1"/>
        <w:rPr>
          <w:sz w:val="27"/>
          <w:szCs w:val="27"/>
        </w:rPr>
      </w:pPr>
    </w:p>
    <w:p w14:paraId="02E6CCA1" w14:textId="77777777" w:rsidR="0028449F" w:rsidRDefault="0028449F" w:rsidP="002844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Врип Главы Елизовского </w:t>
      </w:r>
    </w:p>
    <w:p w14:paraId="6B44FB20" w14:textId="77777777" w:rsidR="0028449F" w:rsidRDefault="0028449F" w:rsidP="0028449F">
      <w:pPr>
        <w:jc w:val="both"/>
        <w:rPr>
          <w:sz w:val="27"/>
          <w:szCs w:val="27"/>
        </w:rPr>
      </w:pPr>
      <w:r>
        <w:rPr>
          <w:sz w:val="28"/>
          <w:szCs w:val="28"/>
        </w:rPr>
        <w:t xml:space="preserve">муниципального района                                                                         Е.А. Щербак </w:t>
      </w:r>
    </w:p>
    <w:p w14:paraId="5062F522" w14:textId="77777777" w:rsidR="0028449F" w:rsidRDefault="0028449F" w:rsidP="0028449F">
      <w:pPr>
        <w:rPr>
          <w:sz w:val="27"/>
          <w:szCs w:val="27"/>
        </w:rPr>
      </w:pPr>
    </w:p>
    <w:p w14:paraId="13B8652E" w14:textId="77777777" w:rsidR="0048737A" w:rsidRDefault="0048737A">
      <w:pPr>
        <w:rPr>
          <w:sz w:val="28"/>
          <w:szCs w:val="28"/>
        </w:rPr>
      </w:pPr>
    </w:p>
    <w:p w14:paraId="240E648A" w14:textId="0C6097D5" w:rsidR="0048737A" w:rsidRDefault="00235BF7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0C4BD9">
        <w:rPr>
          <w:sz w:val="28"/>
          <w:szCs w:val="28"/>
        </w:rPr>
        <w:t>01</w:t>
      </w:r>
      <w:r>
        <w:rPr>
          <w:sz w:val="28"/>
          <w:szCs w:val="28"/>
        </w:rPr>
        <w:t xml:space="preserve">» </w:t>
      </w:r>
      <w:r w:rsidR="000C4BD9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2023 г.</w:t>
      </w:r>
    </w:p>
    <w:p w14:paraId="5733B8E8" w14:textId="77777777" w:rsidR="0048737A" w:rsidRDefault="0048737A">
      <w:pPr>
        <w:rPr>
          <w:sz w:val="28"/>
          <w:szCs w:val="28"/>
        </w:rPr>
      </w:pPr>
    </w:p>
    <w:p w14:paraId="76496DA6" w14:textId="42620052" w:rsidR="0048737A" w:rsidRDefault="00235BF7">
      <w:pPr>
        <w:rPr>
          <w:sz w:val="28"/>
          <w:szCs w:val="28"/>
        </w:rPr>
      </w:pPr>
      <w:r>
        <w:rPr>
          <w:sz w:val="28"/>
          <w:szCs w:val="28"/>
        </w:rPr>
        <w:t>№</w:t>
      </w:r>
      <w:r w:rsidR="000C4BD9">
        <w:rPr>
          <w:sz w:val="28"/>
          <w:szCs w:val="28"/>
        </w:rPr>
        <w:t xml:space="preserve"> 363</w:t>
      </w:r>
    </w:p>
    <w:p w14:paraId="0DC0DAC9" w14:textId="77777777" w:rsidR="00235BF7" w:rsidRDefault="00235BF7">
      <w:pPr>
        <w:ind w:left="4252" w:hanging="4"/>
        <w:jc w:val="both"/>
      </w:pPr>
    </w:p>
    <w:p w14:paraId="28AD2882" w14:textId="77777777" w:rsidR="00235BF7" w:rsidRDefault="00235BF7">
      <w:pPr>
        <w:ind w:left="4252" w:hanging="4"/>
        <w:jc w:val="both"/>
      </w:pPr>
    </w:p>
    <w:p w14:paraId="5AF7E587" w14:textId="77777777" w:rsidR="002A018A" w:rsidRDefault="00235BF7">
      <w:pPr>
        <w:ind w:left="4252" w:hanging="4"/>
        <w:jc w:val="both"/>
        <w:rPr>
          <w:sz w:val="28"/>
          <w:szCs w:val="28"/>
        </w:rPr>
      </w:pPr>
      <w:r w:rsidRPr="002A018A">
        <w:rPr>
          <w:sz w:val="28"/>
          <w:szCs w:val="28"/>
        </w:rPr>
        <w:t xml:space="preserve">Приложение № 1 </w:t>
      </w:r>
    </w:p>
    <w:p w14:paraId="7A00838B" w14:textId="2F9AA6A5" w:rsidR="0048737A" w:rsidRPr="002A018A" w:rsidRDefault="00235BF7">
      <w:pPr>
        <w:ind w:left="4252" w:hanging="4"/>
        <w:jc w:val="both"/>
        <w:rPr>
          <w:sz w:val="28"/>
          <w:szCs w:val="28"/>
        </w:rPr>
      </w:pPr>
      <w:r w:rsidRPr="002A018A">
        <w:rPr>
          <w:sz w:val="28"/>
          <w:szCs w:val="28"/>
        </w:rPr>
        <w:t xml:space="preserve">к нормативному правовому акту  </w:t>
      </w:r>
    </w:p>
    <w:p w14:paraId="00C370A6" w14:textId="1F5C3413" w:rsidR="0048737A" w:rsidRPr="002A018A" w:rsidRDefault="00235BF7">
      <w:pPr>
        <w:tabs>
          <w:tab w:val="left" w:pos="6390"/>
        </w:tabs>
        <w:ind w:left="4252" w:hanging="4"/>
        <w:jc w:val="both"/>
        <w:rPr>
          <w:sz w:val="28"/>
          <w:szCs w:val="28"/>
        </w:rPr>
      </w:pPr>
      <w:r w:rsidRPr="002A018A">
        <w:rPr>
          <w:sz w:val="28"/>
          <w:szCs w:val="28"/>
        </w:rPr>
        <w:t>от «</w:t>
      </w:r>
      <w:r w:rsidR="000C4BD9">
        <w:rPr>
          <w:sz w:val="28"/>
          <w:szCs w:val="28"/>
        </w:rPr>
        <w:t>01</w:t>
      </w:r>
      <w:r w:rsidRPr="002A018A">
        <w:rPr>
          <w:sz w:val="28"/>
          <w:szCs w:val="28"/>
        </w:rPr>
        <w:t>»</w:t>
      </w:r>
      <w:r w:rsidR="000C4BD9">
        <w:rPr>
          <w:sz w:val="28"/>
          <w:szCs w:val="28"/>
        </w:rPr>
        <w:t xml:space="preserve"> ноября </w:t>
      </w:r>
      <w:r w:rsidR="002A018A">
        <w:rPr>
          <w:sz w:val="28"/>
          <w:szCs w:val="28"/>
        </w:rPr>
        <w:t xml:space="preserve">2023 </w:t>
      </w:r>
      <w:r w:rsidRPr="002A018A">
        <w:rPr>
          <w:sz w:val="28"/>
          <w:szCs w:val="28"/>
        </w:rPr>
        <w:t xml:space="preserve"> №</w:t>
      </w:r>
      <w:r w:rsidR="000C4BD9">
        <w:rPr>
          <w:sz w:val="28"/>
          <w:szCs w:val="28"/>
        </w:rPr>
        <w:t xml:space="preserve"> 363</w:t>
      </w:r>
    </w:p>
    <w:p w14:paraId="64C53B3D" w14:textId="77777777" w:rsidR="0048737A" w:rsidRDefault="00235BF7">
      <w:pPr>
        <w:tabs>
          <w:tab w:val="left" w:pos="6390"/>
        </w:tabs>
      </w:pPr>
      <w:r>
        <w:t xml:space="preserve">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00DF5FC" wp14:editId="52A2874F">
            <wp:extent cx="6031230" cy="852424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A.Hasanova\Desktop\СРЗУ.png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dh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DkAAAAHoAAAAAAAAAAAAAAAAAAAAAAAAAAAAAAAAAAAAAAAAAAAAAAaJQAAcDQAAAAAAAAAAAAAAA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4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D7E7012" w14:textId="77777777" w:rsidR="0048737A" w:rsidRDefault="0048737A"/>
    <w:p w14:paraId="769E50D5" w14:textId="77777777" w:rsidR="0048737A" w:rsidRDefault="00235BF7">
      <w:r>
        <w:t xml:space="preserve">                                                                        </w:t>
      </w:r>
    </w:p>
    <w:p w14:paraId="328FE39B" w14:textId="77777777" w:rsidR="0048737A" w:rsidRDefault="0048737A"/>
    <w:p w14:paraId="6AA30855" w14:textId="77777777" w:rsidR="002A018A" w:rsidRDefault="00235BF7">
      <w:pPr>
        <w:ind w:left="4252" w:hanging="4"/>
        <w:jc w:val="both"/>
        <w:rPr>
          <w:sz w:val="28"/>
          <w:szCs w:val="28"/>
        </w:rPr>
      </w:pPr>
      <w:r w:rsidRPr="002A018A">
        <w:rPr>
          <w:sz w:val="28"/>
          <w:szCs w:val="28"/>
        </w:rPr>
        <w:t xml:space="preserve">Приложение № 2 </w:t>
      </w:r>
    </w:p>
    <w:p w14:paraId="763AB683" w14:textId="2FBC6CB4" w:rsidR="0048737A" w:rsidRPr="002A018A" w:rsidRDefault="00235BF7">
      <w:pPr>
        <w:ind w:left="4252" w:hanging="4"/>
        <w:jc w:val="both"/>
        <w:rPr>
          <w:sz w:val="28"/>
          <w:szCs w:val="28"/>
        </w:rPr>
      </w:pPr>
      <w:r w:rsidRPr="002A018A">
        <w:rPr>
          <w:sz w:val="28"/>
          <w:szCs w:val="28"/>
        </w:rPr>
        <w:t xml:space="preserve">к нормативному правовому акту  </w:t>
      </w:r>
    </w:p>
    <w:p w14:paraId="4578C077" w14:textId="0D183C38" w:rsidR="0048737A" w:rsidRPr="002A018A" w:rsidRDefault="00235BF7">
      <w:pPr>
        <w:tabs>
          <w:tab w:val="left" w:pos="6390"/>
        </w:tabs>
        <w:ind w:left="4252" w:hanging="4"/>
        <w:jc w:val="both"/>
        <w:rPr>
          <w:sz w:val="28"/>
          <w:szCs w:val="28"/>
        </w:rPr>
      </w:pPr>
      <w:r w:rsidRPr="002A018A">
        <w:rPr>
          <w:sz w:val="28"/>
          <w:szCs w:val="28"/>
        </w:rPr>
        <w:t>от «</w:t>
      </w:r>
      <w:r w:rsidR="000C4BD9">
        <w:rPr>
          <w:sz w:val="28"/>
          <w:szCs w:val="28"/>
        </w:rPr>
        <w:t>01</w:t>
      </w:r>
      <w:r w:rsidRPr="002A018A">
        <w:rPr>
          <w:sz w:val="28"/>
          <w:szCs w:val="28"/>
        </w:rPr>
        <w:t>»</w:t>
      </w:r>
      <w:r w:rsidR="000C4BD9">
        <w:rPr>
          <w:sz w:val="28"/>
          <w:szCs w:val="28"/>
        </w:rPr>
        <w:t xml:space="preserve"> ноября </w:t>
      </w:r>
      <w:r w:rsidR="002A018A">
        <w:rPr>
          <w:sz w:val="28"/>
          <w:szCs w:val="28"/>
        </w:rPr>
        <w:t>2023</w:t>
      </w:r>
      <w:r w:rsidRPr="002A018A">
        <w:rPr>
          <w:sz w:val="28"/>
          <w:szCs w:val="28"/>
        </w:rPr>
        <w:t xml:space="preserve"> № </w:t>
      </w:r>
      <w:r w:rsidR="000C4BD9">
        <w:rPr>
          <w:sz w:val="28"/>
          <w:szCs w:val="28"/>
        </w:rPr>
        <w:t>363</w:t>
      </w:r>
    </w:p>
    <w:p w14:paraId="447C7F41" w14:textId="77777777" w:rsidR="0048737A" w:rsidRDefault="00235BF7">
      <w:r>
        <w:t xml:space="preserve">                                                                                                   </w:t>
      </w:r>
    </w:p>
    <w:p w14:paraId="772ABB46" w14:textId="77777777" w:rsidR="0048737A" w:rsidRDefault="00235BF7">
      <w:r>
        <w:rPr>
          <w:noProof/>
        </w:rPr>
        <w:drawing>
          <wp:inline distT="0" distB="0" distL="0" distR="0" wp14:anchorId="402DB578" wp14:editId="34979948">
            <wp:extent cx="6031230" cy="852424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A.Hasanova\Desktop\СРЗУ.png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dhAZR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EEAAAAHoAAAAAAAAAAAAAAAAAAAAAAAAAAAAAAAAAAAAAAAAAAAAAAaJQAAcDQAAAAAAAAAAAAAAAA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4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D5F6464" w14:textId="77777777" w:rsidR="0048737A" w:rsidRDefault="00235BF7">
      <w:r>
        <w:t xml:space="preserve">                                                                                                </w:t>
      </w:r>
    </w:p>
    <w:p w14:paraId="0F9B22D4" w14:textId="77777777" w:rsidR="0048737A" w:rsidRDefault="0048737A">
      <w:pPr>
        <w:pStyle w:val="a3"/>
        <w:contextualSpacing/>
        <w:jc w:val="center"/>
        <w:rPr>
          <w:sz w:val="28"/>
          <w:szCs w:val="28"/>
        </w:rPr>
      </w:pPr>
    </w:p>
    <w:sectPr w:rsidR="0048737A">
      <w:endnotePr>
        <w:numFmt w:val="decimal"/>
      </w:endnotePr>
      <w:pgSz w:w="11906" w:h="16838"/>
      <w:pgMar w:top="567" w:right="567" w:bottom="56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37A"/>
    <w:rsid w:val="000C4BD9"/>
    <w:rsid w:val="00235BF7"/>
    <w:rsid w:val="0028449F"/>
    <w:rsid w:val="002A018A"/>
    <w:rsid w:val="0048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E54DF"/>
  <w15:docId w15:val="{2C855A9D-6939-4828-96F2-CC91EF9F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hAnsi="Arial" w:cs="Arial"/>
    </w:rPr>
  </w:style>
  <w:style w:type="paragraph" w:styleId="a3">
    <w:name w:val="No Spacing"/>
    <w:qFormat/>
  </w:style>
  <w:style w:type="paragraph" w:customStyle="1" w:styleId="ConsPlusTitle">
    <w:name w:val="ConsPlusTitle"/>
    <w:qFormat/>
    <w:pPr>
      <w:widowControl w:val="0"/>
    </w:pPr>
    <w:rPr>
      <w:rFonts w:cs="Calibri"/>
      <w:b/>
    </w:rPr>
  </w:style>
  <w:style w:type="paragraph" w:styleId="3">
    <w:name w:val="Body Text Indent 3"/>
    <w:basedOn w:val="a"/>
    <w:qFormat/>
    <w:pPr>
      <w:ind w:firstLine="510"/>
      <w:jc w:val="both"/>
    </w:pPr>
    <w:rPr>
      <w:b/>
      <w:bCs/>
      <w:color w:val="000000"/>
      <w:sz w:val="28"/>
    </w:rPr>
  </w:style>
  <w:style w:type="paragraph" w:styleId="a4">
    <w:name w:val="List Paragraph"/>
    <w:basedOn w:val="a"/>
    <w:qFormat/>
    <w:pPr>
      <w:ind w:left="720"/>
      <w:contextualSpacing/>
    </w:pPr>
  </w:style>
  <w:style w:type="paragraph" w:styleId="a5">
    <w:name w:val="Balloon Text"/>
    <w:basedOn w:val="a"/>
    <w:qFormat/>
    <w:rPr>
      <w:rFonts w:ascii="Segoe UI" w:hAnsi="Segoe UI" w:cs="Segoe UI"/>
      <w:sz w:val="18"/>
      <w:szCs w:val="18"/>
    </w:rPr>
  </w:style>
  <w:style w:type="character" w:customStyle="1" w:styleId="30">
    <w:name w:val="Основной текст с отступом 3 Знак"/>
    <w:basedOn w:val="a0"/>
    <w:rPr>
      <w:rFonts w:ascii="Times New Roman" w:eastAsia="Times New Roman" w:hAnsi="Times New Roman" w:cs="Times New Roman"/>
      <w:b/>
      <w:bCs/>
      <w:color w:val="000000"/>
      <w:sz w:val="28"/>
      <w:szCs w:val="24"/>
    </w:rPr>
  </w:style>
  <w:style w:type="character" w:customStyle="1" w:styleId="a6">
    <w:name w:val="Текст выноски Знак"/>
    <w:basedOn w:val="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5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606</Words>
  <Characters>3458</Characters>
  <Application>Microsoft Office Word</Application>
  <DocSecurity>0</DocSecurity>
  <Lines>28</Lines>
  <Paragraphs>8</Paragraphs>
  <ScaleCrop>false</ScaleCrop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Иволга Татьяна Алексеевна</dc:creator>
  <cp:keywords/>
  <dc:description/>
  <cp:lastModifiedBy>Stol2</cp:lastModifiedBy>
  <cp:revision>19</cp:revision>
  <cp:lastPrinted>2023-10-31T22:28:00Z</cp:lastPrinted>
  <dcterms:created xsi:type="dcterms:W3CDTF">2023-09-19T04:32:00Z</dcterms:created>
  <dcterms:modified xsi:type="dcterms:W3CDTF">2023-11-03T08:12:00Z</dcterms:modified>
</cp:coreProperties>
</file>